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D24E34" w:rsidP="00BE7516">
      <w:pPr>
        <w:spacing w:after="180"/>
        <w:rPr>
          <w:b/>
          <w:sz w:val="44"/>
          <w:szCs w:val="44"/>
        </w:rPr>
      </w:pPr>
      <w:r>
        <w:rPr>
          <w:b/>
          <w:sz w:val="44"/>
          <w:szCs w:val="44"/>
        </w:rPr>
        <w:t>Changing waves</w:t>
      </w:r>
    </w:p>
    <w:p w:rsidR="007B18B8" w:rsidRDefault="007B18B8" w:rsidP="00BE7516">
      <w:pPr>
        <w:spacing w:after="180"/>
      </w:pPr>
    </w:p>
    <w:p w:rsidR="00920463" w:rsidRPr="00920463" w:rsidRDefault="00A716D8" w:rsidP="00D24E34">
      <w:pPr>
        <w:spacing w:after="360"/>
      </w:pPr>
      <w:r>
        <w:rPr>
          <w:noProof/>
          <w:szCs w:val="18"/>
        </w:rPr>
        <w:drawing>
          <wp:anchor distT="0" distB="0" distL="114300" distR="114300" simplePos="0" relativeHeight="251658240" behindDoc="0" locked="0" layoutInCell="1" allowOverlap="1" wp14:anchorId="6A726D33">
            <wp:simplePos x="0" y="0"/>
            <wp:positionH relativeFrom="margin">
              <wp:posOffset>2745740</wp:posOffset>
            </wp:positionH>
            <wp:positionV relativeFrom="paragraph">
              <wp:posOffset>29210</wp:posOffset>
            </wp:positionV>
            <wp:extent cx="2448000" cy="977710"/>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8000" cy="977710"/>
                    </a:xfrm>
                    <a:prstGeom prst="rect">
                      <a:avLst/>
                    </a:prstGeom>
                    <a:noFill/>
                  </pic:spPr>
                </pic:pic>
              </a:graphicData>
            </a:graphic>
            <wp14:sizeRelH relativeFrom="margin">
              <wp14:pctWidth>0</wp14:pctWidth>
            </wp14:sizeRelH>
            <wp14:sizeRelV relativeFrom="margin">
              <wp14:pctHeight>0</wp14:pctHeight>
            </wp14:sizeRelV>
          </wp:anchor>
        </w:drawing>
      </w:r>
      <w:r w:rsidR="00D24E34">
        <w:rPr>
          <w:lang w:val="en-US"/>
        </w:rPr>
        <w:t>A wave is made on a rope.</w:t>
      </w:r>
    </w:p>
    <w:p w:rsidR="007B18B8" w:rsidRDefault="007B18B8" w:rsidP="00D24E34">
      <w:pPr>
        <w:spacing w:after="480"/>
        <w:jc w:val="center"/>
        <w:rPr>
          <w:szCs w:val="18"/>
        </w:rPr>
      </w:pPr>
    </w:p>
    <w:p w:rsidR="00D24E34" w:rsidRDefault="00D24E34" w:rsidP="00D24E34">
      <w:pPr>
        <w:spacing w:after="120"/>
        <w:ind w:left="425" w:hanging="425"/>
        <w:rPr>
          <w:sz w:val="28"/>
          <w:szCs w:val="18"/>
          <w:lang w:val="en-US"/>
        </w:rPr>
      </w:pPr>
    </w:p>
    <w:p w:rsidR="00920463" w:rsidRDefault="00D24E34" w:rsidP="00BE7516">
      <w:pPr>
        <w:spacing w:before="480" w:after="120"/>
        <w:ind w:left="425" w:hanging="425"/>
        <w:rPr>
          <w:noProof/>
        </w:rPr>
      </w:pPr>
      <w:r w:rsidRPr="00BE7516">
        <w:rPr>
          <w:b/>
          <w:sz w:val="28"/>
          <w:szCs w:val="18"/>
          <w:lang w:val="en-US"/>
        </w:rPr>
        <w:t>1.</w:t>
      </w:r>
      <w:r>
        <w:rPr>
          <w:sz w:val="28"/>
          <w:szCs w:val="18"/>
          <w:lang w:val="en-US"/>
        </w:rPr>
        <w:tab/>
      </w:r>
      <w:r w:rsidR="00920463" w:rsidRPr="00D24E34">
        <w:rPr>
          <w:sz w:val="28"/>
          <w:szCs w:val="18"/>
          <w:lang w:val="en-US"/>
        </w:rPr>
        <w:t>Wh</w:t>
      </w:r>
      <w:r w:rsidRPr="00D24E34">
        <w:rPr>
          <w:sz w:val="28"/>
          <w:szCs w:val="18"/>
          <w:lang w:val="en-US"/>
        </w:rPr>
        <w:t xml:space="preserve">at will happen if the </w:t>
      </w:r>
      <w:r w:rsidRPr="00D24E34">
        <w:rPr>
          <w:b/>
          <w:color w:val="C00000"/>
          <w:sz w:val="28"/>
          <w:szCs w:val="18"/>
          <w:lang w:val="en-US"/>
        </w:rPr>
        <w:t>frequency</w:t>
      </w:r>
      <w:r w:rsidRPr="00D24E34">
        <w:rPr>
          <w:sz w:val="28"/>
          <w:szCs w:val="18"/>
          <w:lang w:val="en-US"/>
        </w:rPr>
        <w:t xml:space="preserve"> of the wave is </w:t>
      </w:r>
      <w:r w:rsidRPr="00D24E34">
        <w:rPr>
          <w:b/>
          <w:sz w:val="28"/>
          <w:szCs w:val="18"/>
          <w:lang w:val="en-US"/>
        </w:rPr>
        <w:t>doubled</w:t>
      </w:r>
      <w:r w:rsidRPr="00D24E34">
        <w:rPr>
          <w:sz w:val="28"/>
          <w:szCs w:val="18"/>
          <w:lang w:val="en-US"/>
        </w:rPr>
        <w:t>?</w:t>
      </w:r>
      <w:r w:rsidRPr="00D24E34">
        <w:rPr>
          <w:noProof/>
        </w:rPr>
        <w:t xml:space="preserve"> </w:t>
      </w:r>
    </w:p>
    <w:p w:rsidR="00D24E34" w:rsidRDefault="00D24E34" w:rsidP="00D24E34">
      <w:pPr>
        <w:spacing w:after="120"/>
        <w:ind w:left="425" w:hanging="425"/>
        <w:jc w:val="center"/>
        <w:rPr>
          <w:sz w:val="28"/>
          <w:szCs w:val="18"/>
        </w:rPr>
      </w:pPr>
      <w:r w:rsidRPr="00D24E34">
        <w:rPr>
          <w:noProof/>
        </w:rPr>
        <w:drawing>
          <wp:inline distT="0" distB="0" distL="0" distR="0">
            <wp:extent cx="1405255" cy="4680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1" r="75474" b="2023"/>
                    <a:stretch/>
                  </pic:blipFill>
                  <pic:spPr bwMode="auto">
                    <a:xfrm>
                      <a:off x="0" y="0"/>
                      <a:ext cx="1405719" cy="468155"/>
                    </a:xfrm>
                    <a:prstGeom prst="rect">
                      <a:avLst/>
                    </a:prstGeom>
                    <a:noFill/>
                    <a:ln>
                      <a:noFill/>
                    </a:ln>
                    <a:extLst>
                      <a:ext uri="{53640926-AAD7-44D8-BBD7-CCE9431645EC}">
                        <a14:shadowObscured xmlns:a14="http://schemas.microsoft.com/office/drawing/2010/main"/>
                      </a:ext>
                    </a:extLst>
                  </pic:spPr>
                </pic:pic>
              </a:graphicData>
            </a:graphic>
          </wp:inline>
        </w:drawing>
      </w:r>
    </w:p>
    <w:p w:rsidR="007B18B8" w:rsidRPr="00FB2831" w:rsidRDefault="007B18B8" w:rsidP="00D24E34">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jc w:val="center"/>
        <w:tblLayout w:type="fixed"/>
        <w:tblLook w:val="01E0" w:firstRow="1" w:lastRow="1" w:firstColumn="1" w:lastColumn="1" w:noHBand="0" w:noVBand="0"/>
      </w:tblPr>
      <w:tblGrid>
        <w:gridCol w:w="567"/>
        <w:gridCol w:w="7655"/>
        <w:gridCol w:w="567"/>
      </w:tblGrid>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7655" w:type="dxa"/>
            <w:tcBorders>
              <w:right w:val="single" w:sz="4" w:space="0" w:color="auto"/>
            </w:tcBorders>
            <w:vAlign w:val="center"/>
          </w:tcPr>
          <w:p w:rsidR="007B18B8" w:rsidRPr="004F4BAE" w:rsidRDefault="00D24E34" w:rsidP="00677EDD">
            <w:pPr>
              <w:tabs>
                <w:tab w:val="right" w:leader="dot" w:pos="8680"/>
              </w:tabs>
            </w:pPr>
            <w:r>
              <w:t>Wavelength will double.</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7655" w:type="dxa"/>
            <w:tcBorders>
              <w:right w:val="single" w:sz="4" w:space="0" w:color="auto"/>
            </w:tcBorders>
            <w:vAlign w:val="center"/>
          </w:tcPr>
          <w:p w:rsidR="007B18B8" w:rsidRPr="004F4BAE" w:rsidRDefault="00D24E34" w:rsidP="00677EDD">
            <w:pPr>
              <w:tabs>
                <w:tab w:val="right" w:leader="dot" w:pos="8680"/>
              </w:tabs>
            </w:pPr>
            <w:r>
              <w:t>Speed will double</w:t>
            </w:r>
            <w:r w:rsidR="00920463" w:rsidRPr="00920463">
              <w:t>.</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7655" w:type="dxa"/>
            <w:tcBorders>
              <w:right w:val="single" w:sz="4" w:space="0" w:color="auto"/>
            </w:tcBorders>
            <w:vAlign w:val="center"/>
          </w:tcPr>
          <w:p w:rsidR="007B18B8" w:rsidRPr="004F4BAE" w:rsidRDefault="00D24E34" w:rsidP="00677EDD">
            <w:pPr>
              <w:tabs>
                <w:tab w:val="right" w:leader="dot" w:pos="8680"/>
              </w:tabs>
            </w:pPr>
            <w:r>
              <w:t>Wavelength will halve</w:t>
            </w:r>
            <w:r w:rsidR="00920463" w:rsidRPr="00920463">
              <w:t>.</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D24E34">
        <w:trPr>
          <w:cantSplit/>
          <w:trHeight w:hRule="exact" w:val="170"/>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p>
        </w:tc>
        <w:tc>
          <w:tcPr>
            <w:tcW w:w="7655" w:type="dxa"/>
          </w:tcPr>
          <w:p w:rsidR="007B18B8" w:rsidRPr="004F4BA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4F4BAE" w:rsidRDefault="007B18B8" w:rsidP="00677EDD">
            <w:pPr>
              <w:tabs>
                <w:tab w:val="right" w:leader="dot" w:pos="8680"/>
              </w:tabs>
              <w:rPr>
                <w:rFonts w:eastAsia="Times New Roman" w:cs="Times New Roman"/>
                <w:lang w:eastAsia="en-GB"/>
              </w:rPr>
            </w:pPr>
          </w:p>
        </w:tc>
      </w:tr>
      <w:tr w:rsidR="007B18B8" w:rsidRPr="004F4BAE" w:rsidTr="00920463">
        <w:trPr>
          <w:cantSplit/>
          <w:trHeight w:hRule="exact" w:val="567"/>
          <w:jc w:val="center"/>
        </w:trPr>
        <w:tc>
          <w:tcPr>
            <w:tcW w:w="567" w:type="dxa"/>
            <w:vAlign w:val="center"/>
          </w:tcPr>
          <w:p w:rsidR="007B18B8" w:rsidRPr="004F4BAE" w:rsidRDefault="007B18B8" w:rsidP="00677EDD">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7655" w:type="dxa"/>
            <w:tcBorders>
              <w:right w:val="single" w:sz="4" w:space="0" w:color="auto"/>
            </w:tcBorders>
            <w:vAlign w:val="center"/>
          </w:tcPr>
          <w:p w:rsidR="007B18B8" w:rsidRPr="004F4BAE" w:rsidRDefault="00D24E34" w:rsidP="00677EDD">
            <w:pPr>
              <w:tabs>
                <w:tab w:val="right" w:leader="dot" w:pos="8680"/>
              </w:tabs>
            </w:pPr>
            <w:r>
              <w:t>Speed will halve</w:t>
            </w:r>
            <w:r w:rsidR="00920463" w:rsidRPr="00920463">
              <w:t>.</w:t>
            </w:r>
          </w:p>
        </w:tc>
        <w:tc>
          <w:tcPr>
            <w:tcW w:w="567" w:type="dxa"/>
            <w:tcBorders>
              <w:top w:val="single" w:sz="4" w:space="0" w:color="auto"/>
              <w:left w:val="single" w:sz="4" w:space="0" w:color="auto"/>
              <w:bottom w:val="single" w:sz="4" w:space="0" w:color="auto"/>
              <w:right w:val="single" w:sz="4" w:space="0" w:color="auto"/>
            </w:tcBorders>
          </w:tcPr>
          <w:p w:rsidR="007B18B8" w:rsidRPr="004F4BAE" w:rsidRDefault="007B18B8" w:rsidP="00677EDD">
            <w:pPr>
              <w:tabs>
                <w:tab w:val="right" w:leader="dot" w:pos="8680"/>
              </w:tabs>
              <w:rPr>
                <w:rFonts w:eastAsia="Times New Roman" w:cs="Times New Roman"/>
                <w:lang w:eastAsia="en-GB"/>
              </w:rPr>
            </w:pPr>
          </w:p>
        </w:tc>
      </w:tr>
    </w:tbl>
    <w:p w:rsidR="00BE7516" w:rsidRPr="00201AC2" w:rsidRDefault="00BE7516" w:rsidP="00BE7516">
      <w:pPr>
        <w:spacing w:after="480"/>
        <w:rPr>
          <w:szCs w:val="18"/>
        </w:rPr>
      </w:pPr>
    </w:p>
    <w:p w:rsidR="00D24E34" w:rsidRDefault="00D24E34" w:rsidP="00BE7516">
      <w:pPr>
        <w:spacing w:after="120"/>
        <w:ind w:left="425" w:hanging="425"/>
        <w:rPr>
          <w:sz w:val="28"/>
          <w:szCs w:val="18"/>
          <w:lang w:val="en-US"/>
        </w:rPr>
      </w:pPr>
      <w:r w:rsidRPr="00BE7516">
        <w:rPr>
          <w:b/>
          <w:sz w:val="28"/>
          <w:szCs w:val="18"/>
          <w:lang w:val="en-US"/>
        </w:rPr>
        <w:t>2.</w:t>
      </w:r>
      <w:r>
        <w:rPr>
          <w:sz w:val="28"/>
          <w:szCs w:val="18"/>
          <w:lang w:val="en-US"/>
        </w:rPr>
        <w:tab/>
      </w:r>
      <w:r w:rsidR="00BE7516">
        <w:rPr>
          <w:sz w:val="28"/>
          <w:szCs w:val="18"/>
          <w:lang w:val="en-US"/>
        </w:rPr>
        <w:t xml:space="preserve">What will happen if the </w:t>
      </w:r>
      <w:r w:rsidR="00BE7516" w:rsidRPr="00BE7516">
        <w:rPr>
          <w:b/>
          <w:color w:val="C00000"/>
          <w:sz w:val="28"/>
          <w:szCs w:val="18"/>
          <w:lang w:val="en-US"/>
        </w:rPr>
        <w:t>wavelength</w:t>
      </w:r>
      <w:r w:rsidR="00BE7516">
        <w:rPr>
          <w:sz w:val="28"/>
          <w:szCs w:val="18"/>
          <w:lang w:val="en-US"/>
        </w:rPr>
        <w:t xml:space="preserve"> of the wave is </w:t>
      </w:r>
      <w:r w:rsidR="00BE7516" w:rsidRPr="00BE7516">
        <w:rPr>
          <w:b/>
          <w:sz w:val="28"/>
          <w:szCs w:val="18"/>
          <w:lang w:val="en-US"/>
        </w:rPr>
        <w:t>tripled</w:t>
      </w:r>
      <w:r w:rsidRPr="00920463">
        <w:rPr>
          <w:sz w:val="28"/>
          <w:szCs w:val="18"/>
          <w:lang w:val="en-US"/>
        </w:rPr>
        <w:t>?</w:t>
      </w:r>
    </w:p>
    <w:p w:rsidR="00D24E34" w:rsidRPr="00D24E34" w:rsidRDefault="00D24E34" w:rsidP="00D24E34">
      <w:pPr>
        <w:spacing w:after="120"/>
        <w:ind w:left="425" w:hanging="425"/>
        <w:jc w:val="center"/>
        <w:rPr>
          <w:sz w:val="28"/>
          <w:szCs w:val="18"/>
        </w:rPr>
      </w:pPr>
      <w:r>
        <w:rPr>
          <w:noProof/>
          <w:sz w:val="28"/>
          <w:szCs w:val="18"/>
        </w:rPr>
        <w:drawing>
          <wp:inline distT="0" distB="0" distL="0" distR="0" wp14:anchorId="29CDB12E">
            <wp:extent cx="1476000" cy="46670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l="-2" t="17472" r="10292" b="28018"/>
                    <a:stretch/>
                  </pic:blipFill>
                  <pic:spPr bwMode="auto">
                    <a:xfrm>
                      <a:off x="0" y="0"/>
                      <a:ext cx="1482224" cy="468673"/>
                    </a:xfrm>
                    <a:prstGeom prst="rect">
                      <a:avLst/>
                    </a:prstGeom>
                    <a:noFill/>
                    <a:ln>
                      <a:noFill/>
                    </a:ln>
                    <a:extLst>
                      <a:ext uri="{53640926-AAD7-44D8-BBD7-CCE9431645EC}">
                        <a14:shadowObscured xmlns:a14="http://schemas.microsoft.com/office/drawing/2010/main"/>
                      </a:ext>
                    </a:extLst>
                  </pic:spPr>
                </pic:pic>
              </a:graphicData>
            </a:graphic>
          </wp:inline>
        </w:drawing>
      </w:r>
    </w:p>
    <w:p w:rsidR="00D24E34" w:rsidRPr="00FB2831" w:rsidRDefault="00D24E34" w:rsidP="00D24E34">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jc w:val="center"/>
        <w:tblLayout w:type="fixed"/>
        <w:tblLook w:val="01E0" w:firstRow="1" w:lastRow="1" w:firstColumn="1" w:lastColumn="1" w:noHBand="0" w:noVBand="0"/>
      </w:tblPr>
      <w:tblGrid>
        <w:gridCol w:w="567"/>
        <w:gridCol w:w="7655"/>
        <w:gridCol w:w="567"/>
      </w:tblGrid>
      <w:tr w:rsidR="00D24E34" w:rsidRPr="004F4BAE" w:rsidTr="00D661B5">
        <w:trPr>
          <w:cantSplit/>
          <w:trHeight w:hRule="exact" w:val="567"/>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7655" w:type="dxa"/>
            <w:tcBorders>
              <w:right w:val="single" w:sz="4" w:space="0" w:color="auto"/>
            </w:tcBorders>
            <w:vAlign w:val="center"/>
          </w:tcPr>
          <w:p w:rsidR="00D24E34" w:rsidRPr="004F4BAE" w:rsidRDefault="00BE7516" w:rsidP="00D661B5">
            <w:pPr>
              <w:tabs>
                <w:tab w:val="right" w:leader="dot" w:pos="8680"/>
              </w:tabs>
            </w:pPr>
            <w:r w:rsidRPr="00BE7516">
              <w:t>Frequency will triple.</w:t>
            </w:r>
          </w:p>
        </w:tc>
        <w:tc>
          <w:tcPr>
            <w:tcW w:w="567" w:type="dxa"/>
            <w:tcBorders>
              <w:top w:val="single" w:sz="4" w:space="0" w:color="auto"/>
              <w:left w:val="single" w:sz="4" w:space="0" w:color="auto"/>
              <w:bottom w:val="single" w:sz="4" w:space="0" w:color="auto"/>
              <w:right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170"/>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7655" w:type="dxa"/>
          </w:tcPr>
          <w:p w:rsidR="00D24E34" w:rsidRPr="004F4BAE" w:rsidRDefault="00D24E34"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567"/>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7655" w:type="dxa"/>
            <w:tcBorders>
              <w:right w:val="single" w:sz="4" w:space="0" w:color="auto"/>
            </w:tcBorders>
            <w:vAlign w:val="center"/>
          </w:tcPr>
          <w:p w:rsidR="00D24E34" w:rsidRPr="004F4BAE" w:rsidRDefault="00BE7516" w:rsidP="00D661B5">
            <w:pPr>
              <w:tabs>
                <w:tab w:val="right" w:leader="dot" w:pos="8680"/>
              </w:tabs>
            </w:pPr>
            <w:r w:rsidRPr="00BE7516">
              <w:t>Speed will triple.</w:t>
            </w:r>
          </w:p>
        </w:tc>
        <w:tc>
          <w:tcPr>
            <w:tcW w:w="567" w:type="dxa"/>
            <w:tcBorders>
              <w:top w:val="single" w:sz="4" w:space="0" w:color="auto"/>
              <w:left w:val="single" w:sz="4" w:space="0" w:color="auto"/>
              <w:bottom w:val="single" w:sz="4" w:space="0" w:color="auto"/>
              <w:right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170"/>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p>
        </w:tc>
        <w:tc>
          <w:tcPr>
            <w:tcW w:w="7655" w:type="dxa"/>
          </w:tcPr>
          <w:p w:rsidR="00D24E34" w:rsidRPr="004F4BAE" w:rsidRDefault="00D24E34"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567"/>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7655" w:type="dxa"/>
            <w:tcBorders>
              <w:right w:val="single" w:sz="4" w:space="0" w:color="auto"/>
            </w:tcBorders>
            <w:vAlign w:val="center"/>
          </w:tcPr>
          <w:p w:rsidR="00D24E34" w:rsidRPr="004F4BAE" w:rsidRDefault="00BE7516" w:rsidP="00D661B5">
            <w:pPr>
              <w:tabs>
                <w:tab w:val="right" w:leader="dot" w:pos="8680"/>
              </w:tabs>
            </w:pPr>
            <w:r w:rsidRPr="00BE7516">
              <w:t>Frequency will become three times smaller.</w:t>
            </w:r>
          </w:p>
        </w:tc>
        <w:tc>
          <w:tcPr>
            <w:tcW w:w="567" w:type="dxa"/>
            <w:tcBorders>
              <w:top w:val="single" w:sz="4" w:space="0" w:color="auto"/>
              <w:left w:val="single" w:sz="4" w:space="0" w:color="auto"/>
              <w:bottom w:val="single" w:sz="4" w:space="0" w:color="auto"/>
              <w:right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170"/>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p>
        </w:tc>
        <w:tc>
          <w:tcPr>
            <w:tcW w:w="7655" w:type="dxa"/>
          </w:tcPr>
          <w:p w:rsidR="00D24E34" w:rsidRPr="004F4BAE" w:rsidRDefault="00D24E34"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24E34" w:rsidRPr="004F4BAE" w:rsidRDefault="00D24E34" w:rsidP="00D661B5">
            <w:pPr>
              <w:tabs>
                <w:tab w:val="right" w:leader="dot" w:pos="8680"/>
              </w:tabs>
              <w:rPr>
                <w:rFonts w:eastAsia="Times New Roman" w:cs="Times New Roman"/>
                <w:lang w:eastAsia="en-GB"/>
              </w:rPr>
            </w:pPr>
          </w:p>
        </w:tc>
      </w:tr>
      <w:tr w:rsidR="00D24E34" w:rsidRPr="004F4BAE" w:rsidTr="00D661B5">
        <w:trPr>
          <w:cantSplit/>
          <w:trHeight w:hRule="exact" w:val="567"/>
          <w:jc w:val="center"/>
        </w:trPr>
        <w:tc>
          <w:tcPr>
            <w:tcW w:w="567" w:type="dxa"/>
            <w:vAlign w:val="center"/>
          </w:tcPr>
          <w:p w:rsidR="00D24E34" w:rsidRPr="004F4BAE" w:rsidRDefault="00D24E34"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7655" w:type="dxa"/>
            <w:tcBorders>
              <w:right w:val="single" w:sz="4" w:space="0" w:color="auto"/>
            </w:tcBorders>
            <w:vAlign w:val="center"/>
          </w:tcPr>
          <w:p w:rsidR="00D24E34" w:rsidRPr="004F4BAE" w:rsidRDefault="00BE7516" w:rsidP="00D661B5">
            <w:pPr>
              <w:tabs>
                <w:tab w:val="right" w:leader="dot" w:pos="8680"/>
              </w:tabs>
            </w:pPr>
            <w:r w:rsidRPr="00BE7516">
              <w:t>Speed will become three times smaller.</w:t>
            </w:r>
          </w:p>
        </w:tc>
        <w:tc>
          <w:tcPr>
            <w:tcW w:w="567" w:type="dxa"/>
            <w:tcBorders>
              <w:top w:val="single" w:sz="4" w:space="0" w:color="auto"/>
              <w:left w:val="single" w:sz="4" w:space="0" w:color="auto"/>
              <w:bottom w:val="single" w:sz="4" w:space="0" w:color="auto"/>
              <w:right w:val="single" w:sz="4" w:space="0" w:color="auto"/>
            </w:tcBorders>
          </w:tcPr>
          <w:p w:rsidR="00D24E34" w:rsidRPr="004F4BAE" w:rsidRDefault="00D24E34" w:rsidP="00D661B5">
            <w:pPr>
              <w:tabs>
                <w:tab w:val="right" w:leader="dot" w:pos="8680"/>
              </w:tabs>
              <w:rPr>
                <w:rFonts w:eastAsia="Times New Roman" w:cs="Times New Roman"/>
                <w:lang w:eastAsia="en-GB"/>
              </w:rPr>
            </w:pPr>
          </w:p>
        </w:tc>
      </w:tr>
    </w:tbl>
    <w:p w:rsidR="00D24E34" w:rsidRPr="00201AC2" w:rsidRDefault="00D24E34" w:rsidP="00D24E34">
      <w:pPr>
        <w:spacing w:after="240"/>
        <w:rPr>
          <w:szCs w:val="18"/>
        </w:rPr>
      </w:pPr>
    </w:p>
    <w:p w:rsidR="00201AC2" w:rsidRPr="002A700D" w:rsidRDefault="00201AC2" w:rsidP="00BE7516">
      <w:pPr>
        <w:spacing w:after="180"/>
        <w:rPr>
          <w:sz w:val="44"/>
          <w:szCs w:val="18"/>
        </w:rPr>
      </w:pPr>
    </w:p>
    <w:p w:rsidR="00BE7516" w:rsidRDefault="00BE7516" w:rsidP="00BE7516">
      <w:pPr>
        <w:spacing w:after="180"/>
        <w:rPr>
          <w:szCs w:val="18"/>
        </w:rPr>
      </w:pPr>
    </w:p>
    <w:p w:rsidR="00BE7516" w:rsidRDefault="00BE7516" w:rsidP="002A700D">
      <w:pPr>
        <w:spacing w:after="120"/>
        <w:ind w:left="425" w:hanging="425"/>
        <w:rPr>
          <w:noProof/>
        </w:rPr>
      </w:pPr>
      <w:r w:rsidRPr="00BE7516">
        <w:rPr>
          <w:b/>
          <w:sz w:val="28"/>
          <w:szCs w:val="18"/>
          <w:lang w:val="en-US"/>
        </w:rPr>
        <w:t>3.</w:t>
      </w:r>
      <w:r>
        <w:rPr>
          <w:sz w:val="28"/>
          <w:szCs w:val="18"/>
          <w:lang w:val="en-US"/>
        </w:rPr>
        <w:tab/>
      </w:r>
      <w:r w:rsidRPr="00D24E34">
        <w:rPr>
          <w:sz w:val="28"/>
          <w:szCs w:val="18"/>
          <w:lang w:val="en-US"/>
        </w:rPr>
        <w:t xml:space="preserve">What will happen if the </w:t>
      </w:r>
      <w:r w:rsidRPr="00D24E34">
        <w:rPr>
          <w:b/>
          <w:color w:val="C00000"/>
          <w:sz w:val="28"/>
          <w:szCs w:val="18"/>
          <w:lang w:val="en-US"/>
        </w:rPr>
        <w:t>frequency</w:t>
      </w:r>
      <w:r w:rsidRPr="00D24E34">
        <w:rPr>
          <w:sz w:val="28"/>
          <w:szCs w:val="18"/>
          <w:lang w:val="en-US"/>
        </w:rPr>
        <w:t xml:space="preserve"> of the wave is </w:t>
      </w:r>
      <w:r>
        <w:rPr>
          <w:b/>
          <w:sz w:val="28"/>
          <w:szCs w:val="18"/>
          <w:lang w:val="en-US"/>
        </w:rPr>
        <w:t>halved</w:t>
      </w:r>
      <w:r w:rsidRPr="00D24E34">
        <w:rPr>
          <w:sz w:val="28"/>
          <w:szCs w:val="18"/>
          <w:lang w:val="en-US"/>
        </w:rPr>
        <w:t>?</w:t>
      </w:r>
      <w:r w:rsidRPr="00D24E34">
        <w:rPr>
          <w:noProof/>
        </w:rPr>
        <w:t xml:space="preserve"> </w:t>
      </w:r>
    </w:p>
    <w:p w:rsidR="00BE7516" w:rsidRDefault="00BE7516" w:rsidP="00BE7516">
      <w:pPr>
        <w:spacing w:after="120"/>
        <w:ind w:left="425" w:hanging="425"/>
        <w:jc w:val="center"/>
        <w:rPr>
          <w:sz w:val="28"/>
          <w:szCs w:val="18"/>
        </w:rPr>
      </w:pPr>
      <w:r>
        <w:rPr>
          <w:noProof/>
          <w:sz w:val="28"/>
          <w:szCs w:val="18"/>
        </w:rPr>
        <w:drawing>
          <wp:inline distT="0" distB="0" distL="0" distR="0" wp14:anchorId="3B5DA8FA">
            <wp:extent cx="1437280" cy="468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l="-1" r="3196" b="12600"/>
                    <a:stretch/>
                  </pic:blipFill>
                  <pic:spPr bwMode="auto">
                    <a:xfrm>
                      <a:off x="0" y="0"/>
                      <a:ext cx="1440254" cy="468968"/>
                    </a:xfrm>
                    <a:prstGeom prst="rect">
                      <a:avLst/>
                    </a:prstGeom>
                    <a:noFill/>
                    <a:ln>
                      <a:noFill/>
                    </a:ln>
                    <a:extLst>
                      <a:ext uri="{53640926-AAD7-44D8-BBD7-CCE9431645EC}">
                        <a14:shadowObscured xmlns:a14="http://schemas.microsoft.com/office/drawing/2010/main"/>
                      </a:ext>
                    </a:extLst>
                  </pic:spPr>
                </pic:pic>
              </a:graphicData>
            </a:graphic>
          </wp:inline>
        </w:drawing>
      </w:r>
    </w:p>
    <w:p w:rsidR="00BE7516" w:rsidRPr="00FB2831" w:rsidRDefault="00BE7516" w:rsidP="00BE7516">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jc w:val="center"/>
        <w:tblLayout w:type="fixed"/>
        <w:tblLook w:val="01E0" w:firstRow="1" w:lastRow="1" w:firstColumn="1" w:lastColumn="1" w:noHBand="0" w:noVBand="0"/>
      </w:tblPr>
      <w:tblGrid>
        <w:gridCol w:w="567"/>
        <w:gridCol w:w="7655"/>
        <w:gridCol w:w="567"/>
      </w:tblGrid>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7655" w:type="dxa"/>
            <w:tcBorders>
              <w:right w:val="single" w:sz="4" w:space="0" w:color="auto"/>
            </w:tcBorders>
            <w:vAlign w:val="center"/>
          </w:tcPr>
          <w:p w:rsidR="00BE7516" w:rsidRPr="004F4BAE" w:rsidRDefault="00BE7516" w:rsidP="00D661B5">
            <w:pPr>
              <w:tabs>
                <w:tab w:val="right" w:leader="dot" w:pos="8680"/>
              </w:tabs>
            </w:pPr>
            <w:r>
              <w:t>Wavelength will double.</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7655" w:type="dxa"/>
            <w:tcBorders>
              <w:right w:val="single" w:sz="4" w:space="0" w:color="auto"/>
            </w:tcBorders>
            <w:vAlign w:val="center"/>
          </w:tcPr>
          <w:p w:rsidR="00BE7516" w:rsidRPr="004F4BAE" w:rsidRDefault="00BE7516" w:rsidP="00D661B5">
            <w:pPr>
              <w:tabs>
                <w:tab w:val="right" w:leader="dot" w:pos="8680"/>
              </w:tabs>
            </w:pPr>
            <w:r>
              <w:t>Speed will double</w:t>
            </w:r>
            <w:r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7655" w:type="dxa"/>
            <w:tcBorders>
              <w:right w:val="single" w:sz="4" w:space="0" w:color="auto"/>
            </w:tcBorders>
            <w:vAlign w:val="center"/>
          </w:tcPr>
          <w:p w:rsidR="00BE7516" w:rsidRPr="004F4BAE" w:rsidRDefault="00BE7516" w:rsidP="00D661B5">
            <w:pPr>
              <w:tabs>
                <w:tab w:val="right" w:leader="dot" w:pos="8680"/>
              </w:tabs>
            </w:pPr>
            <w:r>
              <w:t>Wavelength will halve</w:t>
            </w:r>
            <w:r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7655" w:type="dxa"/>
            <w:tcBorders>
              <w:right w:val="single" w:sz="4" w:space="0" w:color="auto"/>
            </w:tcBorders>
            <w:vAlign w:val="center"/>
          </w:tcPr>
          <w:p w:rsidR="00BE7516" w:rsidRPr="004F4BAE" w:rsidRDefault="00BE7516" w:rsidP="00D661B5">
            <w:pPr>
              <w:tabs>
                <w:tab w:val="right" w:leader="dot" w:pos="8680"/>
              </w:tabs>
            </w:pPr>
            <w:r>
              <w:t>Speed will halve</w:t>
            </w:r>
            <w:r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bl>
    <w:p w:rsidR="00A716D8" w:rsidRDefault="00A716D8" w:rsidP="002A700D">
      <w:pPr>
        <w:spacing w:after="720"/>
        <w:rPr>
          <w:szCs w:val="18"/>
        </w:rPr>
      </w:pPr>
    </w:p>
    <w:p w:rsidR="00A716D8" w:rsidRDefault="00A716D8" w:rsidP="00BE7516">
      <w:pPr>
        <w:spacing w:after="480"/>
        <w:rPr>
          <w:szCs w:val="18"/>
        </w:rPr>
      </w:pPr>
      <w:r>
        <w:rPr>
          <w:noProof/>
          <w:szCs w:val="18"/>
        </w:rPr>
        <w:drawing>
          <wp:anchor distT="0" distB="0" distL="114300" distR="114300" simplePos="0" relativeHeight="251661312" behindDoc="0" locked="0" layoutInCell="1" allowOverlap="1" wp14:anchorId="46332BD9" wp14:editId="3426070A">
            <wp:simplePos x="0" y="0"/>
            <wp:positionH relativeFrom="margin">
              <wp:align>left</wp:align>
            </wp:positionH>
            <wp:positionV relativeFrom="paragraph">
              <wp:posOffset>18306</wp:posOffset>
            </wp:positionV>
            <wp:extent cx="2448000" cy="97771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8000" cy="977710"/>
                    </a:xfrm>
                    <a:prstGeom prst="rect">
                      <a:avLst/>
                    </a:prstGeom>
                    <a:noFill/>
                  </pic:spPr>
                </pic:pic>
              </a:graphicData>
            </a:graphic>
            <wp14:sizeRelH relativeFrom="margin">
              <wp14:pctWidth>0</wp14:pctWidth>
            </wp14:sizeRelH>
            <wp14:sizeRelV relativeFrom="margin">
              <wp14:pctHeight>0</wp14:pctHeight>
            </wp14:sizeRelV>
          </wp:anchor>
        </w:drawing>
      </w:r>
      <w:r>
        <w:rPr>
          <w:noProof/>
          <w:szCs w:val="18"/>
        </w:rPr>
        <w:drawing>
          <wp:anchor distT="0" distB="0" distL="114300" distR="114300" simplePos="0" relativeHeight="251659264" behindDoc="0" locked="0" layoutInCell="1" allowOverlap="1" wp14:anchorId="104ADF75">
            <wp:simplePos x="0" y="0"/>
            <wp:positionH relativeFrom="margin">
              <wp:align>right</wp:align>
            </wp:positionH>
            <wp:positionV relativeFrom="paragraph">
              <wp:posOffset>16489</wp:posOffset>
            </wp:positionV>
            <wp:extent cx="2447925" cy="979805"/>
            <wp:effectExtent l="0" t="0" r="952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7925" cy="979805"/>
                    </a:xfrm>
                    <a:prstGeom prst="rect">
                      <a:avLst/>
                    </a:prstGeom>
                    <a:noFill/>
                  </pic:spPr>
                </pic:pic>
              </a:graphicData>
            </a:graphic>
            <wp14:sizeRelH relativeFrom="margin">
              <wp14:pctWidth>0</wp14:pctWidth>
            </wp14:sizeRelH>
            <wp14:sizeRelV relativeFrom="margin">
              <wp14:pctHeight>0</wp14:pctHeight>
            </wp14:sizeRelV>
          </wp:anchor>
        </w:drawing>
      </w:r>
    </w:p>
    <w:p w:rsidR="00BE7516" w:rsidRPr="00201AC2" w:rsidRDefault="00BE7516" w:rsidP="00A716D8">
      <w:pPr>
        <w:rPr>
          <w:szCs w:val="18"/>
        </w:rPr>
      </w:pPr>
    </w:p>
    <w:p w:rsidR="00A716D8" w:rsidRDefault="00A716D8" w:rsidP="00A716D8">
      <w:pPr>
        <w:spacing w:before="120"/>
        <w:ind w:left="425" w:hanging="425"/>
        <w:rPr>
          <w:b/>
          <w:sz w:val="28"/>
          <w:szCs w:val="18"/>
          <w:lang w:val="en-US"/>
        </w:rPr>
      </w:pPr>
    </w:p>
    <w:p w:rsidR="00BE7516" w:rsidRDefault="00BE7516" w:rsidP="00BE7516">
      <w:pPr>
        <w:spacing w:before="480" w:after="120"/>
        <w:ind w:left="425" w:hanging="425"/>
        <w:rPr>
          <w:noProof/>
        </w:rPr>
      </w:pPr>
      <w:r>
        <w:rPr>
          <w:b/>
          <w:sz w:val="28"/>
          <w:szCs w:val="18"/>
          <w:lang w:val="en-US"/>
        </w:rPr>
        <w:t>4</w:t>
      </w:r>
      <w:r w:rsidRPr="00BE7516">
        <w:rPr>
          <w:b/>
          <w:sz w:val="28"/>
          <w:szCs w:val="18"/>
          <w:lang w:val="en-US"/>
        </w:rPr>
        <w:t>.</w:t>
      </w:r>
      <w:r>
        <w:rPr>
          <w:sz w:val="28"/>
          <w:szCs w:val="18"/>
          <w:lang w:val="en-US"/>
        </w:rPr>
        <w:tab/>
      </w:r>
      <w:r w:rsidRPr="00D24E34">
        <w:rPr>
          <w:sz w:val="28"/>
          <w:szCs w:val="18"/>
          <w:lang w:val="en-US"/>
        </w:rPr>
        <w:t xml:space="preserve">What </w:t>
      </w:r>
      <w:r w:rsidR="00A716D8">
        <w:rPr>
          <w:sz w:val="28"/>
          <w:szCs w:val="18"/>
          <w:lang w:val="en-US"/>
        </w:rPr>
        <w:t xml:space="preserve">would cause the </w:t>
      </w:r>
      <w:r w:rsidR="00A716D8" w:rsidRPr="00A716D8">
        <w:rPr>
          <w:b/>
          <w:color w:val="C00000"/>
          <w:sz w:val="28"/>
          <w:szCs w:val="18"/>
          <w:lang w:val="en-US"/>
        </w:rPr>
        <w:t>speed</w:t>
      </w:r>
      <w:r w:rsidR="00A716D8">
        <w:rPr>
          <w:sz w:val="28"/>
          <w:szCs w:val="18"/>
          <w:lang w:val="en-US"/>
        </w:rPr>
        <w:t xml:space="preserve"> of the wave to </w:t>
      </w:r>
      <w:r w:rsidR="00A716D8" w:rsidRPr="00A716D8">
        <w:rPr>
          <w:b/>
          <w:sz w:val="28"/>
          <w:szCs w:val="18"/>
          <w:lang w:val="en-US"/>
        </w:rPr>
        <w:t>double</w:t>
      </w:r>
      <w:r w:rsidRPr="00D24E34">
        <w:rPr>
          <w:sz w:val="28"/>
          <w:szCs w:val="18"/>
          <w:lang w:val="en-US"/>
        </w:rPr>
        <w:t>?</w:t>
      </w:r>
      <w:r w:rsidRPr="00D24E34">
        <w:rPr>
          <w:noProof/>
        </w:rPr>
        <w:t xml:space="preserve"> </w:t>
      </w:r>
    </w:p>
    <w:p w:rsidR="00BE7516" w:rsidRDefault="00A716D8" w:rsidP="00A716D8">
      <w:pPr>
        <w:spacing w:after="120"/>
        <w:ind w:left="425" w:hanging="425"/>
        <w:jc w:val="center"/>
        <w:rPr>
          <w:sz w:val="28"/>
          <w:szCs w:val="18"/>
        </w:rPr>
      </w:pPr>
      <w:r>
        <w:rPr>
          <w:noProof/>
          <w:sz w:val="28"/>
          <w:szCs w:val="18"/>
        </w:rPr>
        <w:drawing>
          <wp:inline distT="0" distB="0" distL="0" distR="0" wp14:anchorId="4C2A1EE6">
            <wp:extent cx="1440000" cy="46736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2">
                      <a:extLst>
                        <a:ext uri="{28A0092B-C50C-407E-A947-70E740481C1C}">
                          <a14:useLocalDpi xmlns:a14="http://schemas.microsoft.com/office/drawing/2010/main" val="0"/>
                        </a:ext>
                      </a:extLst>
                    </a:blip>
                    <a:srcRect r="3933" b="29326"/>
                    <a:stretch/>
                  </pic:blipFill>
                  <pic:spPr bwMode="auto">
                    <a:xfrm>
                      <a:off x="0" y="0"/>
                      <a:ext cx="1446356" cy="469423"/>
                    </a:xfrm>
                    <a:prstGeom prst="rect">
                      <a:avLst/>
                    </a:prstGeom>
                    <a:noFill/>
                    <a:ln>
                      <a:noFill/>
                    </a:ln>
                    <a:extLst>
                      <a:ext uri="{53640926-AAD7-44D8-BBD7-CCE9431645EC}">
                        <a14:shadowObscured xmlns:a14="http://schemas.microsoft.com/office/drawing/2010/main"/>
                      </a:ext>
                    </a:extLst>
                  </pic:spPr>
                </pic:pic>
              </a:graphicData>
            </a:graphic>
          </wp:inline>
        </w:drawing>
      </w:r>
    </w:p>
    <w:p w:rsidR="00BE7516" w:rsidRPr="00FB2831" w:rsidRDefault="00BE7516" w:rsidP="00BE7516">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jc w:val="center"/>
        <w:tblLayout w:type="fixed"/>
        <w:tblLook w:val="01E0" w:firstRow="1" w:lastRow="1" w:firstColumn="1" w:lastColumn="1" w:noHBand="0" w:noVBand="0"/>
      </w:tblPr>
      <w:tblGrid>
        <w:gridCol w:w="567"/>
        <w:gridCol w:w="7655"/>
        <w:gridCol w:w="567"/>
      </w:tblGrid>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A</w:t>
            </w:r>
          </w:p>
        </w:tc>
        <w:tc>
          <w:tcPr>
            <w:tcW w:w="7655" w:type="dxa"/>
            <w:tcBorders>
              <w:right w:val="single" w:sz="4" w:space="0" w:color="auto"/>
            </w:tcBorders>
            <w:vAlign w:val="center"/>
          </w:tcPr>
          <w:p w:rsidR="00BE7516" w:rsidRPr="004F4BAE" w:rsidRDefault="00A716D8" w:rsidP="00D661B5">
            <w:pPr>
              <w:tabs>
                <w:tab w:val="right" w:leader="dot" w:pos="8680"/>
              </w:tabs>
            </w:pPr>
            <w:r>
              <w:t>Doubling the frequency</w:t>
            </w:r>
            <w:r w:rsidR="00BE7516">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 xml:space="preserve"> </w:t>
            </w: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B</w:t>
            </w:r>
          </w:p>
        </w:tc>
        <w:tc>
          <w:tcPr>
            <w:tcW w:w="7655" w:type="dxa"/>
            <w:tcBorders>
              <w:right w:val="single" w:sz="4" w:space="0" w:color="auto"/>
            </w:tcBorders>
            <w:vAlign w:val="center"/>
          </w:tcPr>
          <w:p w:rsidR="00BE7516" w:rsidRPr="004F4BAE" w:rsidRDefault="00A716D8" w:rsidP="00D661B5">
            <w:pPr>
              <w:tabs>
                <w:tab w:val="right" w:leader="dot" w:pos="8680"/>
              </w:tabs>
            </w:pPr>
            <w:r>
              <w:t>Doubling the wavelength</w:t>
            </w:r>
            <w:r w:rsidR="00BE7516"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C</w:t>
            </w:r>
          </w:p>
        </w:tc>
        <w:tc>
          <w:tcPr>
            <w:tcW w:w="7655" w:type="dxa"/>
            <w:tcBorders>
              <w:right w:val="single" w:sz="4" w:space="0" w:color="auto"/>
            </w:tcBorders>
            <w:vAlign w:val="center"/>
          </w:tcPr>
          <w:p w:rsidR="00BE7516" w:rsidRPr="004F4BAE" w:rsidRDefault="00A716D8" w:rsidP="00D661B5">
            <w:pPr>
              <w:tabs>
                <w:tab w:val="right" w:leader="dot" w:pos="8680"/>
              </w:tabs>
            </w:pPr>
            <w:r>
              <w:t>Changing the rope</w:t>
            </w:r>
            <w:r w:rsidR="00BE7516"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170"/>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p>
        </w:tc>
        <w:tc>
          <w:tcPr>
            <w:tcW w:w="7655" w:type="dxa"/>
          </w:tcPr>
          <w:p w:rsidR="00BE7516" w:rsidRPr="004F4BAE" w:rsidRDefault="00BE7516" w:rsidP="00D661B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E7516" w:rsidRPr="004F4BAE" w:rsidRDefault="00BE7516" w:rsidP="00D661B5">
            <w:pPr>
              <w:tabs>
                <w:tab w:val="right" w:leader="dot" w:pos="8680"/>
              </w:tabs>
              <w:rPr>
                <w:rFonts w:eastAsia="Times New Roman" w:cs="Times New Roman"/>
                <w:lang w:eastAsia="en-GB"/>
              </w:rPr>
            </w:pPr>
          </w:p>
        </w:tc>
      </w:tr>
      <w:tr w:rsidR="00BE7516" w:rsidRPr="004F4BAE" w:rsidTr="00D661B5">
        <w:trPr>
          <w:cantSplit/>
          <w:trHeight w:hRule="exact" w:val="567"/>
          <w:jc w:val="center"/>
        </w:trPr>
        <w:tc>
          <w:tcPr>
            <w:tcW w:w="567" w:type="dxa"/>
            <w:vAlign w:val="center"/>
          </w:tcPr>
          <w:p w:rsidR="00BE7516" w:rsidRPr="004F4BAE" w:rsidRDefault="00BE7516" w:rsidP="00D661B5">
            <w:pPr>
              <w:tabs>
                <w:tab w:val="right" w:leader="dot" w:pos="8680"/>
              </w:tabs>
              <w:jc w:val="center"/>
              <w:rPr>
                <w:rFonts w:eastAsia="Times New Roman" w:cs="Times New Roman"/>
                <w:b/>
                <w:lang w:eastAsia="en-GB"/>
              </w:rPr>
            </w:pPr>
            <w:r w:rsidRPr="004F4BAE">
              <w:rPr>
                <w:rFonts w:eastAsia="Times New Roman" w:cs="Times New Roman"/>
                <w:b/>
                <w:lang w:eastAsia="en-GB"/>
              </w:rPr>
              <w:t>D</w:t>
            </w:r>
          </w:p>
        </w:tc>
        <w:tc>
          <w:tcPr>
            <w:tcW w:w="7655" w:type="dxa"/>
            <w:tcBorders>
              <w:right w:val="single" w:sz="4" w:space="0" w:color="auto"/>
            </w:tcBorders>
            <w:vAlign w:val="center"/>
          </w:tcPr>
          <w:p w:rsidR="00BE7516" w:rsidRPr="004F4BAE" w:rsidRDefault="00A716D8" w:rsidP="00D661B5">
            <w:pPr>
              <w:tabs>
                <w:tab w:val="right" w:leader="dot" w:pos="8680"/>
              </w:tabs>
            </w:pPr>
            <w:r>
              <w:t>Any one of the above</w:t>
            </w:r>
            <w:r w:rsidR="00BE7516" w:rsidRPr="00920463">
              <w:t>.</w:t>
            </w:r>
          </w:p>
        </w:tc>
        <w:tc>
          <w:tcPr>
            <w:tcW w:w="567" w:type="dxa"/>
            <w:tcBorders>
              <w:top w:val="single" w:sz="4" w:space="0" w:color="auto"/>
              <w:left w:val="single" w:sz="4" w:space="0" w:color="auto"/>
              <w:bottom w:val="single" w:sz="4" w:space="0" w:color="auto"/>
              <w:right w:val="single" w:sz="4" w:space="0" w:color="auto"/>
            </w:tcBorders>
          </w:tcPr>
          <w:p w:rsidR="00BE7516" w:rsidRPr="004F4BAE" w:rsidRDefault="00BE7516" w:rsidP="00D661B5">
            <w:pPr>
              <w:tabs>
                <w:tab w:val="right" w:leader="dot" w:pos="8680"/>
              </w:tabs>
              <w:rPr>
                <w:rFonts w:eastAsia="Times New Roman" w:cs="Times New Roman"/>
                <w:lang w:eastAsia="en-GB"/>
              </w:rPr>
            </w:pPr>
          </w:p>
        </w:tc>
      </w:tr>
    </w:tbl>
    <w:p w:rsidR="00BE7516" w:rsidRPr="00201AC2" w:rsidRDefault="00BE7516" w:rsidP="00BE7516">
      <w:pPr>
        <w:spacing w:after="180"/>
        <w:rPr>
          <w:szCs w:val="18"/>
        </w:rPr>
        <w:sectPr w:rsidR="00BE7516"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sidRPr="00DC387F">
        <w:rPr>
          <w:i/>
          <w:sz w:val="18"/>
          <w:szCs w:val="18"/>
        </w:rPr>
        <w:t xml:space="preserve">Big idea </w:t>
      </w:r>
      <w:r w:rsidRPr="00DC387F">
        <w:rPr>
          <w:i/>
          <w:sz w:val="18"/>
          <w:szCs w:val="18"/>
        </w:rPr>
        <w:t>P</w:t>
      </w:r>
      <w:r w:rsidR="00DC387F" w:rsidRPr="00DC387F">
        <w:rPr>
          <w:i/>
          <w:sz w:val="18"/>
          <w:szCs w:val="18"/>
        </w:rPr>
        <w:t>SL</w:t>
      </w:r>
      <w:r w:rsidR="0007651D" w:rsidRPr="00DC387F">
        <w:rPr>
          <w:i/>
          <w:sz w:val="18"/>
          <w:szCs w:val="18"/>
        </w:rPr>
        <w:t xml:space="preserve">: </w:t>
      </w:r>
      <w:r w:rsidR="00DC387F" w:rsidRPr="00DC387F">
        <w:rPr>
          <w:i/>
          <w:sz w:val="18"/>
          <w:szCs w:val="18"/>
        </w:rPr>
        <w:t>Sound, light and waves</w:t>
      </w:r>
      <w:r w:rsidR="0007651D" w:rsidRPr="00DC387F">
        <w:rPr>
          <w:i/>
          <w:sz w:val="18"/>
          <w:szCs w:val="18"/>
        </w:rPr>
        <w:t xml:space="preserve"> &gt; Topic </w:t>
      </w:r>
      <w:r w:rsidRPr="00DC387F">
        <w:rPr>
          <w:i/>
          <w:sz w:val="18"/>
          <w:szCs w:val="18"/>
        </w:rPr>
        <w:t>P</w:t>
      </w:r>
      <w:r w:rsidR="00DC387F" w:rsidRPr="00DC387F">
        <w:rPr>
          <w:i/>
          <w:sz w:val="18"/>
          <w:szCs w:val="18"/>
        </w:rPr>
        <w:t>SL5</w:t>
      </w:r>
      <w:r w:rsidR="0007651D" w:rsidRPr="00DC387F">
        <w:rPr>
          <w:i/>
          <w:sz w:val="18"/>
          <w:szCs w:val="18"/>
        </w:rPr>
        <w:t xml:space="preserve">: </w:t>
      </w:r>
      <w:r w:rsidR="00DC387F" w:rsidRPr="00DC387F">
        <w:rPr>
          <w:i/>
          <w:sz w:val="18"/>
          <w:szCs w:val="18"/>
        </w:rPr>
        <w:t>Measuring waves</w:t>
      </w:r>
      <w:r w:rsidR="006F3279" w:rsidRPr="00DC387F">
        <w:rPr>
          <w:i/>
          <w:sz w:val="18"/>
          <w:szCs w:val="18"/>
        </w:rPr>
        <w:t xml:space="preserve"> &gt; </w:t>
      </w:r>
      <w:r w:rsidR="0007651D" w:rsidRPr="00DC387F">
        <w:rPr>
          <w:i/>
          <w:sz w:val="18"/>
          <w:szCs w:val="18"/>
        </w:rPr>
        <w:t>Key concept</w:t>
      </w:r>
      <w:r w:rsidR="006F3279" w:rsidRPr="00DC387F">
        <w:rPr>
          <w:i/>
          <w:sz w:val="18"/>
          <w:szCs w:val="18"/>
        </w:rPr>
        <w:t xml:space="preserve"> </w:t>
      </w:r>
      <w:r w:rsidR="00DC387F" w:rsidRPr="00DC387F">
        <w:rPr>
          <w:i/>
          <w:sz w:val="18"/>
          <w:szCs w:val="18"/>
        </w:rPr>
        <w:t>PSL5.2</w:t>
      </w:r>
      <w:r w:rsidR="006F3279" w:rsidRPr="00DC387F">
        <w:rPr>
          <w:i/>
          <w:sz w:val="18"/>
          <w:szCs w:val="18"/>
        </w:rPr>
        <w:t xml:space="preserve">: </w:t>
      </w:r>
      <w:r w:rsidR="00DC387F" w:rsidRPr="00DC387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716D8" w:rsidP="006F3279">
            <w:pPr>
              <w:spacing w:after="60"/>
              <w:ind w:left="1304"/>
              <w:rPr>
                <w:b/>
                <w:sz w:val="40"/>
                <w:szCs w:val="40"/>
              </w:rPr>
            </w:pPr>
            <w:r>
              <w:rPr>
                <w:b/>
                <w:sz w:val="40"/>
                <w:szCs w:val="40"/>
              </w:rPr>
              <w:t>Changing waves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51B2A" w:rsidP="0007651D">
            <w:pPr>
              <w:spacing w:before="60" w:after="60"/>
            </w:pPr>
            <w:r w:rsidRPr="00551B2A">
              <w:t>The speed of a wave is determined by the wave medium in which it moves and can be calculated by multiplying its frequency and wavelength.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716D8" w:rsidP="0007651D">
            <w:pPr>
              <w:spacing w:before="60" w:after="60"/>
              <w:rPr>
                <w:b/>
              </w:rPr>
            </w:pPr>
            <w:r w:rsidRPr="00A716D8">
              <w:t>Calculate the frequency or wavelength of a wave using v = f x λ.</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Pr="00DC387F" w:rsidRDefault="00DC5F4F" w:rsidP="007B18B8">
            <w:pPr>
              <w:spacing w:before="60" w:after="60"/>
            </w:pPr>
            <w:r w:rsidRPr="00DC387F">
              <w:t>S</w:t>
            </w:r>
            <w:r w:rsidR="007B18B8" w:rsidRPr="00DC387F">
              <w:t>imple</w:t>
            </w:r>
            <w:r w:rsidR="00535269" w:rsidRPr="00DC387F">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Pr="00DC387F" w:rsidRDefault="00920463" w:rsidP="000505CA">
            <w:pPr>
              <w:spacing w:before="60" w:after="60"/>
            </w:pPr>
            <w:r>
              <w:t>Frequency, wavelength</w:t>
            </w:r>
            <w:r w:rsidR="00A716D8">
              <w:t>, wave medium</w:t>
            </w:r>
          </w:p>
        </w:tc>
      </w:tr>
    </w:tbl>
    <w:p w:rsidR="00D04A0D" w:rsidRDefault="00D04A0D" w:rsidP="000505CA">
      <w:pPr>
        <w:spacing w:after="180"/>
        <w:rPr>
          <w:highlight w:val="yellow"/>
        </w:rPr>
      </w:pPr>
      <w:bookmarkStart w:id="0" w:name="_Hlk70325190"/>
    </w:p>
    <w:bookmarkEnd w:id="0"/>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B141A" w:rsidRDefault="006B141A" w:rsidP="006B141A">
      <w:pPr>
        <w:spacing w:after="180"/>
      </w:pP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it is common for students (72% in their study) to consider the terms in the equation for the speed of a wave, v</w:t>
      </w:r>
      <w:r w:rsidR="00A25B58">
        <w:t xml:space="preserve"> </w:t>
      </w:r>
      <w:r>
        <w:t>=</w:t>
      </w:r>
      <w:r w:rsidR="00A25B58">
        <w:t xml:space="preserve"> </w:t>
      </w:r>
      <w:r>
        <w:t>f</w:t>
      </w:r>
      <w:r w:rsidR="00A25B58">
        <w:t xml:space="preserve"> x </w:t>
      </w:r>
      <w:r>
        <w:rPr>
          <w:rFonts w:cstheme="minorHAnsi"/>
        </w:rPr>
        <w:t xml:space="preserve">λ, </w:t>
      </w:r>
      <w:r>
        <w:t xml:space="preserve">to be three interdependent variables. This is wrong, as the speed, v, of the wave is fixed by the wave medium and is independent of frequency, f, and wavelength, </w:t>
      </w:r>
      <w:r>
        <w:rPr>
          <w:rFonts w:cstheme="minorHAnsi"/>
        </w:rPr>
        <w:t>λ</w:t>
      </w:r>
      <w:r>
        <w:t>. In other words, changes to frequency and wavelength do not affect the speed of a wave.</w:t>
      </w:r>
    </w:p>
    <w:p w:rsidR="006B141A" w:rsidRDefault="006B141A" w:rsidP="006B141A">
      <w:pPr>
        <w:spacing w:after="160" w:line="256" w:lineRule="auto"/>
        <w:rPr>
          <w:rFonts w:cstheme="minorHAnsi"/>
          <w:color w:val="131313"/>
        </w:rPr>
      </w:pPr>
      <w:r>
        <w:t>Students often treat the equation v</w:t>
      </w:r>
      <w:r w:rsidR="00A25B58">
        <w:t xml:space="preserve"> </w:t>
      </w:r>
      <w:r>
        <w:t>=</w:t>
      </w:r>
      <w:r w:rsidR="00A25B58">
        <w:t xml:space="preserve"> </w:t>
      </w:r>
      <w:r>
        <w:t>f</w:t>
      </w:r>
      <w:r w:rsidR="00A25B58">
        <w:t xml:space="preserve"> x </w:t>
      </w:r>
      <w:r>
        <w:rPr>
          <w:rFonts w:cstheme="minorHAnsi"/>
        </w:rPr>
        <w:t>λ</w:t>
      </w:r>
      <w:r>
        <w:t xml:space="preserve"> as a mathematical formulation </w:t>
      </w:r>
      <w:r>
        <w:rPr>
          <w:rFonts w:cstheme="minorHAnsi"/>
          <w:color w:val="131313"/>
        </w:rPr>
        <w:t>without (necessarily) reference to the physics. For this reason,</w:t>
      </w:r>
      <w:r>
        <w:t xml:space="preserve"> </w:t>
      </w:r>
      <w:proofErr w:type="spellStart"/>
      <w:r>
        <w:t>Caleon</w:t>
      </w:r>
      <w:proofErr w:type="spellEnd"/>
      <w:r>
        <w:t xml:space="preserve"> and Subramaniam suggest that an understanding that </w:t>
      </w:r>
      <w:r>
        <w:rPr>
          <w:rFonts w:cstheme="minorHAnsi"/>
          <w:color w:val="131313"/>
        </w:rPr>
        <w:t>wave speed is determined solely by the properties of the medium, namely its elastic and inertial properties, is developed and consolidated before introducing v</w:t>
      </w:r>
      <w:r w:rsidR="00A25B58">
        <w:rPr>
          <w:rFonts w:cstheme="minorHAnsi"/>
          <w:color w:val="131313"/>
        </w:rPr>
        <w:t xml:space="preserve"> </w:t>
      </w:r>
      <w:r>
        <w:rPr>
          <w:rFonts w:cstheme="minorHAnsi"/>
          <w:color w:val="131313"/>
        </w:rPr>
        <w:t>=</w:t>
      </w:r>
      <w:r w:rsidR="00A25B58">
        <w:rPr>
          <w:rFonts w:cstheme="minorHAnsi"/>
          <w:color w:val="131313"/>
        </w:rPr>
        <w:t xml:space="preserve"> </w:t>
      </w:r>
      <w:r>
        <w:rPr>
          <w:rFonts w:cstheme="minorHAnsi"/>
          <w:color w:val="131313"/>
        </w:rPr>
        <w:t>f</w:t>
      </w:r>
      <w:r w:rsidR="00A25B58">
        <w:rPr>
          <w:rFonts w:cstheme="minorHAnsi"/>
          <w:color w:val="131313"/>
        </w:rPr>
        <w:t xml:space="preserve"> x </w:t>
      </w:r>
      <w:r>
        <w:rPr>
          <w:rFonts w:cstheme="minorHAnsi"/>
          <w:color w:val="131313"/>
        </w:rPr>
        <w:t>λ. This is a focus of the BEST topic: PSL4 Waves.</w:t>
      </w:r>
    </w:p>
    <w:p w:rsidR="006B141A" w:rsidRDefault="006B141A" w:rsidP="006B141A">
      <w:pPr>
        <w:spacing w:after="180" w:line="256" w:lineRule="auto"/>
      </w:pPr>
      <w:r>
        <w:t xml:space="preserve">To help consolidate understanding that the speed of a wave is independent of frequency and wavelength,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suggest developing a qualitative understanding of the equation v</w:t>
      </w:r>
      <w:r w:rsidR="00A25B58">
        <w:t xml:space="preserve"> </w:t>
      </w:r>
      <w:r>
        <w:t>=</w:t>
      </w:r>
      <w:r w:rsidR="00A25B58">
        <w:t xml:space="preserve"> </w:t>
      </w:r>
      <w:r>
        <w:t>f</w:t>
      </w:r>
      <w:r w:rsidR="00A25B58">
        <w:t xml:space="preserve"> x </w:t>
      </w:r>
      <w:r>
        <w:rPr>
          <w:rFonts w:cstheme="minorHAnsi"/>
        </w:rPr>
        <w:t>λ</w:t>
      </w:r>
      <w:r>
        <w:t xml:space="preserve"> first, before using it to calculate quantitative values. This approach supports students in understanding the physical meaning of each term and the relationships between them. It also helps move the analysis of a problem beyond a ‘brittle rote procedure’ and can promote insights that may simplify some more challenging problems</w:t>
      </w:r>
      <w:r w:rsidR="00D32C68">
        <w:t xml:space="preserve"> </w:t>
      </w:r>
      <w:r w:rsidR="00D32C68">
        <w:fldChar w:fldCharType="begin"/>
      </w:r>
      <w:r w:rsidR="001010D1">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sidR="00D32C68">
        <w:fldChar w:fldCharType="separate"/>
      </w:r>
      <w:r w:rsidR="001010D1">
        <w:rPr>
          <w:noProof/>
        </w:rPr>
        <w:t>(Redish and Kuo, 2015)</w:t>
      </w:r>
      <w:r w:rsidR="00D32C68">
        <w:fldChar w:fldCharType="end"/>
      </w:r>
      <w:r>
        <w:t>.</w:t>
      </w:r>
    </w:p>
    <w:p w:rsidR="001010D1" w:rsidRPr="001010D1" w:rsidRDefault="001010D1" w:rsidP="001010D1">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rsidRPr="00281254">
        <w:t xml:space="preserve">. </w:t>
      </w:r>
      <w:r w:rsidRPr="00281254">
        <w:rPr>
          <w:rFonts w:cstheme="minorHAnsi"/>
        </w:rPr>
        <w:t>The difficulty in students being able to use maths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sidRPr="00281254">
        <w:rPr>
          <w:rFonts w:cstheme="minorHAnsi"/>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145757">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32C68" w:rsidP="00D32C68">
      <w:pPr>
        <w:spacing w:after="180"/>
      </w:pPr>
      <w:r>
        <w:t>1. C</w:t>
      </w:r>
      <w:r>
        <w:tab/>
        <w:t>2. C</w:t>
      </w:r>
      <w:r>
        <w:tab/>
        <w:t>3. A</w:t>
      </w:r>
      <w:r>
        <w:tab/>
        <w:t>4.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D32C68" w:rsidRDefault="00D32C68" w:rsidP="00D32C68">
      <w:pPr>
        <w:spacing w:after="180"/>
      </w:pPr>
      <w:r>
        <w:t xml:space="preserve">The key to these questions is understanding that speed </w:t>
      </w:r>
      <w:r w:rsidR="00551B2A">
        <w:t xml:space="preserve">of a wave </w:t>
      </w:r>
      <w:r>
        <w:t xml:space="preserve">is determined </w:t>
      </w:r>
      <w:r w:rsidR="00551B2A">
        <w:t xml:space="preserve">solely </w:t>
      </w:r>
      <w:r>
        <w:t>by the wave medium and that in the equation v</w:t>
      </w:r>
      <w:r w:rsidR="0012376E">
        <w:t xml:space="preserve"> </w:t>
      </w:r>
      <w:r>
        <w:t>=</w:t>
      </w:r>
      <w:r w:rsidR="0012376E">
        <w:t xml:space="preserve"> </w:t>
      </w:r>
      <w:r>
        <w:t>f</w:t>
      </w:r>
      <w:r w:rsidR="0012376E">
        <w:t xml:space="preserve"> x </w:t>
      </w:r>
      <w:r>
        <w:rPr>
          <w:rFonts w:cstheme="minorHAnsi"/>
        </w:rPr>
        <w:t>λ</w:t>
      </w:r>
      <w:r w:rsidR="00551B2A">
        <w:rPr>
          <w:rFonts w:cstheme="minorHAnsi"/>
        </w:rPr>
        <w:t>, v</w:t>
      </w:r>
      <w:r>
        <w:t xml:space="preserve"> </w:t>
      </w:r>
      <w:r w:rsidR="0012376E">
        <w:t>is</w:t>
      </w:r>
      <w:r>
        <w:t xml:space="preserve"> a constant</w:t>
      </w:r>
      <w:r w:rsidR="0012376E">
        <w:t xml:space="preserve"> (for a particular wave medium)</w:t>
      </w:r>
      <w:r>
        <w:t>.</w:t>
      </w:r>
    </w:p>
    <w:p w:rsidR="006A5930" w:rsidRDefault="00D32C68" w:rsidP="00D32C68">
      <w:pPr>
        <w:spacing w:after="180"/>
        <w:ind w:left="426" w:hanging="426"/>
      </w:pPr>
      <w:r>
        <w:t>1-3</w:t>
      </w:r>
      <w:r>
        <w:tab/>
        <w:t xml:space="preserve">In each of the first three questions, the speed of the wave is </w:t>
      </w:r>
      <w:r w:rsidR="0012376E">
        <w:t>constant</w:t>
      </w:r>
      <w:r>
        <w:t xml:space="preserve"> and does not change if either the frequency or wavelength are altered. This means that an increase in frequency or wavelength is accompanied by a proportiona</w:t>
      </w:r>
      <w:r w:rsidR="00551B2A">
        <w:t>te</w:t>
      </w:r>
      <w:r>
        <w:t xml:space="preserve"> reduction in wavelength or frequency respectively</w:t>
      </w:r>
      <w:r w:rsidR="0012376E">
        <w:t xml:space="preserve"> – and vice-versa</w:t>
      </w:r>
      <w:r>
        <w:t xml:space="preserve">. </w:t>
      </w:r>
    </w:p>
    <w:p w:rsidR="0012376E" w:rsidRDefault="0012376E" w:rsidP="00D32C68">
      <w:pPr>
        <w:spacing w:after="180"/>
        <w:ind w:left="426" w:hanging="426"/>
      </w:pPr>
      <w:r>
        <w:tab/>
        <w:t xml:space="preserve">A very common misunderstanding (about 70% of students in studies) is that speed is a variable in the equation v = f x </w:t>
      </w:r>
      <w:r>
        <w:rPr>
          <w:rFonts w:cstheme="minorHAnsi"/>
        </w:rPr>
        <w:t>λ. Students who think this are likely to believe</w:t>
      </w:r>
      <w:r w:rsidR="00551B2A">
        <w:rPr>
          <w:rFonts w:cstheme="minorHAnsi"/>
        </w:rPr>
        <w:t>,</w:t>
      </w:r>
      <w:r>
        <w:rPr>
          <w:rFonts w:cstheme="minorHAnsi"/>
        </w:rPr>
        <w:t xml:space="preserve"> that </w:t>
      </w:r>
      <w:r w:rsidR="00551B2A">
        <w:rPr>
          <w:rFonts w:cstheme="minorHAnsi"/>
        </w:rPr>
        <w:t xml:space="preserve">in some situations, </w:t>
      </w:r>
      <w:r>
        <w:t xml:space="preserve">the speed of a wave increases or decreases if either the frequency or wavelength are changed. </w:t>
      </w:r>
    </w:p>
    <w:p w:rsidR="008A09EF" w:rsidRDefault="008A09EF" w:rsidP="00D32C68">
      <w:pPr>
        <w:spacing w:after="180"/>
        <w:ind w:left="426" w:hanging="426"/>
      </w:pPr>
      <w:r>
        <w:tab/>
        <w:t xml:space="preserve">A few students may </w:t>
      </w:r>
      <w:r w:rsidR="001010D1">
        <w:t xml:space="preserve">select options for which a change in frequency results in a similar change in wavelength and vice-versa. These students have misunderstood the proportional relationship involved and </w:t>
      </w:r>
      <w:r w:rsidR="00A22D73">
        <w:t>are wrongly changing both variables in the same way, perhaps to ‘keep them balanced’.</w:t>
      </w:r>
    </w:p>
    <w:p w:rsidR="00D32C68" w:rsidRDefault="002A3D46" w:rsidP="00D32C68">
      <w:pPr>
        <w:spacing w:after="180"/>
        <w:ind w:left="426" w:hanging="426"/>
      </w:pPr>
      <w:r>
        <w:t>4</w:t>
      </w:r>
      <w:r>
        <w:tab/>
        <w:t>In question</w:t>
      </w:r>
      <w:r w:rsidR="00551B2A">
        <w:t xml:space="preserve"> 4,</w:t>
      </w:r>
      <w:r>
        <w:t xml:space="preserve"> the speed has changed and the only way to cause a change in speed is to change the rope (wave medium). Doubling the speed will also double the wavelength, for a constant frequency, but the doubling of the wavelength is not the </w:t>
      </w:r>
      <w:r w:rsidRPr="002A3D46">
        <w:rPr>
          <w:i/>
        </w:rPr>
        <w:t>cause</w:t>
      </w:r>
      <w:r>
        <w:t xml:space="preserve"> of the increased speed.</w:t>
      </w:r>
    </w:p>
    <w:p w:rsidR="002A3D46" w:rsidRDefault="002A3D46" w:rsidP="00D32C68">
      <w:pPr>
        <w:spacing w:after="180"/>
        <w:ind w:left="426" w:hanging="426"/>
      </w:pPr>
      <w:r>
        <w:tab/>
        <w:t>It can be common for students to revert back to earlier misunderstandings in novel situations, and it is likely that option D is the wrong answer chosen most often.</w:t>
      </w:r>
    </w:p>
    <w:p w:rsidR="009D3F48" w:rsidRDefault="00A01222" w:rsidP="00A01222">
      <w:pPr>
        <w:spacing w:after="180"/>
      </w:pPr>
      <w:r w:rsidRPr="004F039C">
        <w:t xml:space="preserve">If students have </w:t>
      </w:r>
      <w:r w:rsidR="004B1C32">
        <w:t>misunderstanding</w:t>
      </w:r>
      <w:r w:rsidRPr="004F039C">
        <w:t xml:space="preserve">s about </w:t>
      </w:r>
      <w:r w:rsidR="002A3D46">
        <w:t>reasoning about</w:t>
      </w:r>
      <w:r w:rsidR="002A3D46" w:rsidRPr="00A716D8">
        <w:t xml:space="preserve"> </w:t>
      </w:r>
      <w:r w:rsidR="00551B2A" w:rsidRPr="00A716D8">
        <w:t>using v = f x λ</w:t>
      </w:r>
      <w:r w:rsidR="00551B2A" w:rsidRPr="00A716D8">
        <w:t xml:space="preserve"> </w:t>
      </w:r>
      <w:r w:rsidR="00551B2A">
        <w:t xml:space="preserve">to deduce </w:t>
      </w:r>
      <w:r w:rsidR="002A3D46" w:rsidRPr="00A716D8">
        <w:t>the frequency or wavelength of a wave</w:t>
      </w:r>
      <w:r w:rsidR="00876414">
        <w:t xml:space="preserve">, </w:t>
      </w:r>
      <w:r w:rsidR="009D3F48">
        <w:t xml:space="preserve">it is essential to check first that they understand that </w:t>
      </w:r>
      <w:r w:rsidR="009D3F48" w:rsidRPr="009D3F48">
        <w:rPr>
          <w:i/>
        </w:rPr>
        <w:t>all</w:t>
      </w:r>
      <w:r w:rsidR="009D3F48">
        <w:t xml:space="preserve"> waves moving through </w:t>
      </w:r>
      <w:r w:rsidR="002A3D46">
        <w:t xml:space="preserve">a </w:t>
      </w:r>
      <w:r w:rsidR="002A3D46" w:rsidRPr="002A3D46">
        <w:rPr>
          <w:i/>
        </w:rPr>
        <w:t xml:space="preserve">particular </w:t>
      </w:r>
      <w:r w:rsidR="002A3D46">
        <w:t>wave</w:t>
      </w:r>
      <w:r w:rsidR="009D3F48">
        <w:t xml:space="preserve"> medium travel at the same speed. </w:t>
      </w:r>
      <w:r w:rsidR="000D6862">
        <w:t>D</w:t>
      </w:r>
      <w:r w:rsidR="009D3F48">
        <w:t>iagnostic questions</w:t>
      </w:r>
      <w:r w:rsidR="000D6862">
        <w:t xml:space="preserve"> from earlier</w:t>
      </w:r>
      <w:r w:rsidR="009D3F48">
        <w:t xml:space="preserve"> in the learning progression for this key concept c</w:t>
      </w:r>
      <w:r w:rsidR="000D6862">
        <w:t>ould be used to do this</w:t>
      </w:r>
      <w:r w:rsidR="009D3F48">
        <w:t>.</w:t>
      </w:r>
    </w:p>
    <w:p w:rsidR="00A01222" w:rsidRDefault="00875580" w:rsidP="00876414">
      <w:pPr>
        <w:spacing w:after="180"/>
        <w:rPr>
          <w:rFonts w:cstheme="minorHAnsi"/>
        </w:rPr>
      </w:pPr>
      <w:r>
        <w:t>T</w:t>
      </w:r>
      <w:r w:rsidR="00876414">
        <w:t xml:space="preserve">o </w:t>
      </w:r>
      <w:r w:rsidR="002A3D46">
        <w:t xml:space="preserve">develop and to </w:t>
      </w:r>
      <w:r w:rsidR="00876414">
        <w:t xml:space="preserve">consolidate understanding, </w:t>
      </w:r>
      <w:r w:rsidR="002A3D46">
        <w:t xml:space="preserve">it can help to ask </w:t>
      </w:r>
      <w:r w:rsidR="00876414">
        <w:t xml:space="preserve">students </w:t>
      </w:r>
      <w:r>
        <w:t xml:space="preserve">to </w:t>
      </w:r>
      <w:r w:rsidR="002A3D46">
        <w:t xml:space="preserve">work in pairs or small groups to </w:t>
      </w:r>
      <w:r w:rsidR="00D9431D">
        <w:t>define</w:t>
      </w:r>
      <w:r>
        <w:t xml:space="preserve"> </w:t>
      </w:r>
      <w:r w:rsidR="00D9431D">
        <w:t>each term in the</w:t>
      </w:r>
      <w:r w:rsidR="002A3D46">
        <w:t xml:space="preserve"> equation </w:t>
      </w:r>
      <w:r w:rsidR="00D9431D">
        <w:t xml:space="preserve">v = f x </w:t>
      </w:r>
      <w:r w:rsidR="00D9431D">
        <w:rPr>
          <w:rFonts w:cstheme="minorHAnsi"/>
        </w:rPr>
        <w:t xml:space="preserve">λ and </w:t>
      </w:r>
      <w:r w:rsidR="0027084F">
        <w:rPr>
          <w:rFonts w:cstheme="minorHAnsi"/>
        </w:rPr>
        <w:t xml:space="preserve">to </w:t>
      </w:r>
      <w:r w:rsidR="00D9431D">
        <w:rPr>
          <w:rFonts w:cstheme="minorHAnsi"/>
        </w:rPr>
        <w:t xml:space="preserve">explain what causes </w:t>
      </w:r>
      <w:r w:rsidR="0027084F">
        <w:rPr>
          <w:rFonts w:cstheme="minorHAnsi"/>
        </w:rPr>
        <w:t>each</w:t>
      </w:r>
      <w:r w:rsidR="00D9431D">
        <w:rPr>
          <w:rFonts w:cstheme="minorHAnsi"/>
        </w:rPr>
        <w:t xml:space="preserve"> to have the value that it does. Answers should reveal that speed, v, is determined by the wave medium; frequency, f, by the rate of vibration that creates the wave; and wavelength, λ, by a combination of the wave speed and frequency of vibration.</w:t>
      </w:r>
    </w:p>
    <w:p w:rsidR="00EC0B3B" w:rsidRDefault="00D9431D" w:rsidP="00876414">
      <w:pPr>
        <w:spacing w:after="180"/>
      </w:pPr>
      <w:r>
        <w:t xml:space="preserve">It can be revealing to ask students to </w:t>
      </w:r>
      <w:r w:rsidR="0027084F">
        <w:t>compare</w:t>
      </w:r>
      <w:r>
        <w:t xml:space="preserve"> </w:t>
      </w:r>
      <w:r w:rsidR="00EC0B3B">
        <w:t xml:space="preserve">each of the following statements and </w:t>
      </w:r>
      <w:r w:rsidR="0027084F">
        <w:t xml:space="preserve">comment </w:t>
      </w:r>
      <w:r w:rsidR="00EC0B3B">
        <w:t xml:space="preserve">about </w:t>
      </w:r>
      <w:r w:rsidR="0027084F">
        <w:t>which</w:t>
      </w:r>
      <w:r w:rsidR="00EC0B3B">
        <w:t xml:space="preserve"> one </w:t>
      </w:r>
      <w:r w:rsidR="0027084F">
        <w:t>more accurately describes</w:t>
      </w:r>
      <w:r w:rsidR="00EC0B3B">
        <w:t xml:space="preserve"> the physics of a wave</w:t>
      </w:r>
      <w:r>
        <w:t xml:space="preserve">: </w:t>
      </w:r>
    </w:p>
    <w:p w:rsidR="00EC0B3B" w:rsidRDefault="00D9431D" w:rsidP="00EC0B3B">
      <w:pPr>
        <w:pStyle w:val="ListParagraph"/>
        <w:numPr>
          <w:ilvl w:val="0"/>
          <w:numId w:val="9"/>
        </w:numPr>
        <w:spacing w:after="180"/>
      </w:pPr>
      <w:r>
        <w:t xml:space="preserve">‘wave speed is equal to wavelength </w:t>
      </w:r>
      <w:r w:rsidR="00EC0B3B">
        <w:t xml:space="preserve">multiplied by </w:t>
      </w:r>
      <w:r>
        <w:t xml:space="preserve">frequency’ and </w:t>
      </w:r>
    </w:p>
    <w:p w:rsidR="00EC0B3B" w:rsidRDefault="00D9431D" w:rsidP="00EC0B3B">
      <w:pPr>
        <w:pStyle w:val="ListParagraph"/>
        <w:numPr>
          <w:ilvl w:val="0"/>
          <w:numId w:val="9"/>
        </w:numPr>
        <w:spacing w:after="180"/>
      </w:pPr>
      <w:r>
        <w:lastRenderedPageBreak/>
        <w:t xml:space="preserve">‘wave speed is found by multiplying wavelength </w:t>
      </w:r>
      <w:r w:rsidR="0027084F">
        <w:t>by</w:t>
      </w:r>
      <w:r>
        <w:t xml:space="preserve"> frequency.’</w:t>
      </w:r>
      <w:r w:rsidR="00EC0B3B">
        <w:t xml:space="preserve"> </w:t>
      </w:r>
    </w:p>
    <w:p w:rsidR="00D9431D" w:rsidRDefault="00EC0B3B" w:rsidP="00EC0B3B">
      <w:pPr>
        <w:spacing w:after="180"/>
      </w:pPr>
      <w:r>
        <w:t xml:space="preserve">Students could also be challenged to formulate their own statements </w:t>
      </w:r>
      <w:r w:rsidR="0027084F">
        <w:t xml:space="preserve">about v = f x </w:t>
      </w:r>
      <w:r w:rsidR="0027084F">
        <w:rPr>
          <w:rFonts w:cstheme="minorHAnsi"/>
        </w:rPr>
        <w:t>λ that</w:t>
      </w:r>
      <w:r w:rsidR="0027084F">
        <w:t xml:space="preserve"> more fully describe</w:t>
      </w:r>
      <w:r>
        <w:t xml:space="preserve"> the physics of a wave – perhaps along the lines of: ‘the unchanging speed of a wave in a particular wave medium can be found by multiplying the measured wavelength of a wave in that medium by the measured frequency of the same wave.’ </w:t>
      </w:r>
    </w:p>
    <w:p w:rsidR="00D26040" w:rsidRPr="0025507A" w:rsidRDefault="00D26040" w:rsidP="00D26040">
      <w:pPr>
        <w:spacing w:after="180"/>
      </w:pPr>
      <w:r>
        <w:t>The following</w:t>
      </w:r>
      <w:r w:rsidRPr="0025507A">
        <w:t xml:space="preserve"> BEST ‘response activit</w:t>
      </w:r>
      <w:r>
        <w:t>y</w:t>
      </w:r>
      <w:r w:rsidRPr="0025507A">
        <w:t>’ could be used in follow-up to this diagnostic question:</w:t>
      </w:r>
    </w:p>
    <w:p w:rsidR="00D26040" w:rsidRDefault="00D26040" w:rsidP="00D26040">
      <w:pPr>
        <w:pStyle w:val="ListParagraph"/>
        <w:numPr>
          <w:ilvl w:val="0"/>
          <w:numId w:val="1"/>
        </w:numPr>
        <w:spacing w:after="180"/>
      </w:pPr>
      <w:r>
        <w:t>Response activity: Measuring wave frequency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1" w:name="_GoBack"/>
      <w:bookmarkEnd w:id="1"/>
    </w:p>
    <w:p w:rsidR="00D278E8" w:rsidRPr="00876414" w:rsidRDefault="00D278E8" w:rsidP="00E172C6">
      <w:pPr>
        <w:spacing w:after="180"/>
      </w:pPr>
      <w:r>
        <w:t xml:space="preserve">Developed </w:t>
      </w:r>
      <w:r w:rsidR="0015356E">
        <w:t xml:space="preserve">by </w:t>
      </w:r>
      <w:r w:rsidR="007D536F">
        <w:t xml:space="preserve">Peter </w:t>
      </w:r>
      <w:r w:rsidR="007D536F" w:rsidRPr="00876414">
        <w:t>Fairhurst</w:t>
      </w:r>
      <w:r w:rsidR="0015356E" w:rsidRPr="00876414">
        <w:t xml:space="preserve"> (UYSEG)</w:t>
      </w:r>
      <w:r w:rsidR="00876414" w:rsidRPr="00876414">
        <w:t>.</w:t>
      </w:r>
    </w:p>
    <w:p w:rsidR="00CC78A5" w:rsidRDefault="00D278E8" w:rsidP="00E172C6">
      <w:pPr>
        <w:spacing w:after="180"/>
      </w:pPr>
      <w:r w:rsidRPr="00876414">
        <w:t xml:space="preserve">Images: </w:t>
      </w:r>
      <w:r w:rsidR="007D536F" w:rsidRPr="00876414">
        <w:t>Peter Fairhurst (UYSEG)</w:t>
      </w:r>
      <w:r w:rsidR="00876414" w:rsidRPr="00876414">
        <w:t>.</w:t>
      </w:r>
    </w:p>
    <w:p w:rsidR="00145757" w:rsidRDefault="003117F6" w:rsidP="00E24309">
      <w:pPr>
        <w:spacing w:after="180"/>
        <w:rPr>
          <w:b/>
          <w:color w:val="5F497A" w:themeColor="accent4" w:themeShade="BF"/>
          <w:sz w:val="24"/>
        </w:rPr>
      </w:pPr>
      <w:r w:rsidRPr="002C79AE">
        <w:rPr>
          <w:b/>
          <w:color w:val="5F497A" w:themeColor="accent4" w:themeShade="BF"/>
          <w:sz w:val="24"/>
        </w:rPr>
        <w:t>References</w:t>
      </w:r>
    </w:p>
    <w:p w:rsidR="001010D1" w:rsidRPr="001010D1" w:rsidRDefault="00145757" w:rsidP="001010D1">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010D1" w:rsidRPr="001010D1">
        <w:t xml:space="preserve">Boohan, R. (2016). </w:t>
      </w:r>
      <w:r w:rsidR="001010D1" w:rsidRPr="001010D1">
        <w:rPr>
          <w:i/>
        </w:rPr>
        <w:t>The Language of Mathematics in Science: A guide for teachers of 11-16 science</w:t>
      </w:r>
      <w:r w:rsidR="00551B2A">
        <w:rPr>
          <w:i/>
        </w:rPr>
        <w:t xml:space="preserve"> </w:t>
      </w:r>
      <w:r w:rsidR="001010D1" w:rsidRPr="001010D1">
        <w:t>Hartfield, Herts: Association for Science Education.</w:t>
      </w:r>
    </w:p>
    <w:p w:rsidR="001010D1" w:rsidRPr="001010D1" w:rsidRDefault="001010D1" w:rsidP="001010D1">
      <w:pPr>
        <w:pStyle w:val="EndNoteBibliography"/>
        <w:spacing w:after="120"/>
        <w:ind w:left="425" w:hanging="425"/>
      </w:pPr>
      <w:r w:rsidRPr="001010D1">
        <w:t xml:space="preserve">Caleon, I. S. and Subramaniam, R. (2010). So Students Know What They Know and What They Don't Know? Using a Four-Tier Diagnostic Test to Assess the Nature of Students' Alternative Conceptions. </w:t>
      </w:r>
      <w:r w:rsidRPr="001010D1">
        <w:rPr>
          <w:i/>
        </w:rPr>
        <w:t>Research in Science Education,</w:t>
      </w:r>
      <w:r w:rsidRPr="001010D1">
        <w:t xml:space="preserve"> 40 (3)</w:t>
      </w:r>
      <w:r w:rsidRPr="001010D1">
        <w:rPr>
          <w:b/>
        </w:rPr>
        <w:t>,</w:t>
      </w:r>
      <w:r w:rsidRPr="001010D1">
        <w:t xml:space="preserve"> 313-337.</w:t>
      </w:r>
    </w:p>
    <w:p w:rsidR="001010D1" w:rsidRPr="001010D1" w:rsidRDefault="001010D1" w:rsidP="001010D1">
      <w:pPr>
        <w:pStyle w:val="EndNoteBibliography"/>
        <w:spacing w:after="120"/>
        <w:ind w:left="425" w:hanging="425"/>
      </w:pPr>
      <w:r w:rsidRPr="001010D1">
        <w:t xml:space="preserve">Redish, E. F. and Kuo, E. (2015). Language of physics, language of math: Disciplinary culture and dynamic epistemology. </w:t>
      </w:r>
      <w:r w:rsidRPr="001010D1">
        <w:rPr>
          <w:i/>
        </w:rPr>
        <w:t>Science and Education,</w:t>
      </w:r>
      <w:r w:rsidRPr="001010D1">
        <w:t xml:space="preserve"> 24</w:t>
      </w:r>
      <w:r w:rsidRPr="001010D1">
        <w:rPr>
          <w:b/>
        </w:rPr>
        <w:t>,</w:t>
      </w:r>
      <w:r w:rsidRPr="001010D1">
        <w:t xml:space="preserve"> 561-590.</w:t>
      </w:r>
    </w:p>
    <w:p w:rsidR="00B46FF9" w:rsidRDefault="00145757" w:rsidP="001010D1">
      <w:pPr>
        <w:pStyle w:val="EndNoteBibliography"/>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BAE" w:rsidRDefault="004F4BAE" w:rsidP="000B473B">
      <w:r>
        <w:separator/>
      </w:r>
    </w:p>
  </w:endnote>
  <w:endnote w:type="continuationSeparator" w:id="0">
    <w:p w:rsidR="004F4BAE" w:rsidRDefault="004F4BA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6F04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BAE" w:rsidRDefault="004F4BAE" w:rsidP="000B473B">
      <w:r>
        <w:separator/>
      </w:r>
    </w:p>
  </w:footnote>
  <w:footnote w:type="continuationSeparator" w:id="0">
    <w:p w:rsidR="004F4BAE" w:rsidRDefault="004F4BA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21AB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FDEE7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33E"/>
    <w:multiLevelType w:val="hybridMultilevel"/>
    <w:tmpl w:val="8E5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EF6AC3"/>
    <w:multiLevelType w:val="hybridMultilevel"/>
    <w:tmpl w:val="A808EFEC"/>
    <w:lvl w:ilvl="0" w:tplc="59B25808">
      <w:start w:val="1"/>
      <w:numFmt w:val="decimal"/>
      <w:lvlText w:val="%1."/>
      <w:lvlJc w:val="left"/>
      <w:pPr>
        <w:ind w:left="780" w:hanging="42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435CE5"/>
    <w:multiLevelType w:val="hybridMultilevel"/>
    <w:tmpl w:val="3084AB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8B0881"/>
    <w:multiLevelType w:val="hybridMultilevel"/>
    <w:tmpl w:val="F51E2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1D4DF2"/>
    <w:multiLevelType w:val="hybridMultilevel"/>
    <w:tmpl w:val="298A00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4B7580"/>
    <w:multiLevelType w:val="hybridMultilevel"/>
    <w:tmpl w:val="21820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
  </w:num>
  <w:num w:numId="4">
    <w:abstractNumId w:val="0"/>
  </w:num>
  <w:num w:numId="5">
    <w:abstractNumId w:val="5"/>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F4BAE"/>
    <w:rsid w:val="00015578"/>
    <w:rsid w:val="0001625B"/>
    <w:rsid w:val="00024731"/>
    <w:rsid w:val="00026DEC"/>
    <w:rsid w:val="000505CA"/>
    <w:rsid w:val="0006755A"/>
    <w:rsid w:val="0007651D"/>
    <w:rsid w:val="0009089A"/>
    <w:rsid w:val="000947E2"/>
    <w:rsid w:val="00095E04"/>
    <w:rsid w:val="000A0D12"/>
    <w:rsid w:val="000B11B1"/>
    <w:rsid w:val="000B473B"/>
    <w:rsid w:val="000D0E89"/>
    <w:rsid w:val="000D6862"/>
    <w:rsid w:val="000E2689"/>
    <w:rsid w:val="001010D1"/>
    <w:rsid w:val="0012376E"/>
    <w:rsid w:val="00142613"/>
    <w:rsid w:val="00144DA7"/>
    <w:rsid w:val="00145757"/>
    <w:rsid w:val="00146A3E"/>
    <w:rsid w:val="0015356E"/>
    <w:rsid w:val="00161D3F"/>
    <w:rsid w:val="001915D4"/>
    <w:rsid w:val="001A1FED"/>
    <w:rsid w:val="001A40E2"/>
    <w:rsid w:val="001C4805"/>
    <w:rsid w:val="00201AC2"/>
    <w:rsid w:val="00214608"/>
    <w:rsid w:val="0021607B"/>
    <w:rsid w:val="002178AC"/>
    <w:rsid w:val="0022547C"/>
    <w:rsid w:val="0025410A"/>
    <w:rsid w:val="0027084F"/>
    <w:rsid w:val="0027553E"/>
    <w:rsid w:val="0028012F"/>
    <w:rsid w:val="002828DF"/>
    <w:rsid w:val="00287876"/>
    <w:rsid w:val="00292C53"/>
    <w:rsid w:val="00294E22"/>
    <w:rsid w:val="002A3D46"/>
    <w:rsid w:val="002A700D"/>
    <w:rsid w:val="002B5D71"/>
    <w:rsid w:val="002C22EA"/>
    <w:rsid w:val="002C59BA"/>
    <w:rsid w:val="002C79AE"/>
    <w:rsid w:val="00301AA9"/>
    <w:rsid w:val="003117F6"/>
    <w:rsid w:val="00327379"/>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4F2F88"/>
    <w:rsid w:val="004F4BAE"/>
    <w:rsid w:val="0050055B"/>
    <w:rsid w:val="00524710"/>
    <w:rsid w:val="00535269"/>
    <w:rsid w:val="00551B2A"/>
    <w:rsid w:val="00555342"/>
    <w:rsid w:val="005560E2"/>
    <w:rsid w:val="005A452E"/>
    <w:rsid w:val="005A6EE7"/>
    <w:rsid w:val="005F1A7B"/>
    <w:rsid w:val="006355D8"/>
    <w:rsid w:val="00642ECD"/>
    <w:rsid w:val="006502A0"/>
    <w:rsid w:val="00667B1D"/>
    <w:rsid w:val="006772F5"/>
    <w:rsid w:val="006A4440"/>
    <w:rsid w:val="006A5930"/>
    <w:rsid w:val="006B0615"/>
    <w:rsid w:val="006B141A"/>
    <w:rsid w:val="006D166B"/>
    <w:rsid w:val="006F3279"/>
    <w:rsid w:val="00704AEE"/>
    <w:rsid w:val="00722F9A"/>
    <w:rsid w:val="00754539"/>
    <w:rsid w:val="0077646D"/>
    <w:rsid w:val="00781BC6"/>
    <w:rsid w:val="00784D4C"/>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75580"/>
    <w:rsid w:val="00876414"/>
    <w:rsid w:val="00880E3B"/>
    <w:rsid w:val="008A09EF"/>
    <w:rsid w:val="008A405F"/>
    <w:rsid w:val="008C7F34"/>
    <w:rsid w:val="008E580C"/>
    <w:rsid w:val="0090047A"/>
    <w:rsid w:val="00920463"/>
    <w:rsid w:val="00925026"/>
    <w:rsid w:val="00931264"/>
    <w:rsid w:val="00942A4B"/>
    <w:rsid w:val="00961D59"/>
    <w:rsid w:val="009B2D55"/>
    <w:rsid w:val="009C0343"/>
    <w:rsid w:val="009D3F48"/>
    <w:rsid w:val="009E0D11"/>
    <w:rsid w:val="009F2253"/>
    <w:rsid w:val="00A01222"/>
    <w:rsid w:val="00A22D73"/>
    <w:rsid w:val="00A24A16"/>
    <w:rsid w:val="00A25B58"/>
    <w:rsid w:val="00A37D14"/>
    <w:rsid w:val="00A44546"/>
    <w:rsid w:val="00A6111E"/>
    <w:rsid w:val="00A6168B"/>
    <w:rsid w:val="00A62028"/>
    <w:rsid w:val="00A716D8"/>
    <w:rsid w:val="00AA5B77"/>
    <w:rsid w:val="00AA6236"/>
    <w:rsid w:val="00AB6AE7"/>
    <w:rsid w:val="00AD21F5"/>
    <w:rsid w:val="00B06225"/>
    <w:rsid w:val="00B23C7A"/>
    <w:rsid w:val="00B305F5"/>
    <w:rsid w:val="00B46FF9"/>
    <w:rsid w:val="00B47E1D"/>
    <w:rsid w:val="00B75483"/>
    <w:rsid w:val="00BA7952"/>
    <w:rsid w:val="00BB44B4"/>
    <w:rsid w:val="00BE7516"/>
    <w:rsid w:val="00BF0BBF"/>
    <w:rsid w:val="00BF6C8A"/>
    <w:rsid w:val="00C05571"/>
    <w:rsid w:val="00C246CE"/>
    <w:rsid w:val="00C54711"/>
    <w:rsid w:val="00C57FA2"/>
    <w:rsid w:val="00CC2E4D"/>
    <w:rsid w:val="00CC78A5"/>
    <w:rsid w:val="00CC7B16"/>
    <w:rsid w:val="00CD6A8B"/>
    <w:rsid w:val="00CE15FE"/>
    <w:rsid w:val="00D02E15"/>
    <w:rsid w:val="00D04A0D"/>
    <w:rsid w:val="00D14F44"/>
    <w:rsid w:val="00D2217A"/>
    <w:rsid w:val="00D24E34"/>
    <w:rsid w:val="00D26040"/>
    <w:rsid w:val="00D278E8"/>
    <w:rsid w:val="00D32C68"/>
    <w:rsid w:val="00D421E8"/>
    <w:rsid w:val="00D44604"/>
    <w:rsid w:val="00D479B3"/>
    <w:rsid w:val="00D52283"/>
    <w:rsid w:val="00D524E5"/>
    <w:rsid w:val="00D72FEF"/>
    <w:rsid w:val="00D755FA"/>
    <w:rsid w:val="00D9431D"/>
    <w:rsid w:val="00DC387F"/>
    <w:rsid w:val="00DC4A4E"/>
    <w:rsid w:val="00DC5F4F"/>
    <w:rsid w:val="00DD1874"/>
    <w:rsid w:val="00DD63BD"/>
    <w:rsid w:val="00DF05DB"/>
    <w:rsid w:val="00DF7E20"/>
    <w:rsid w:val="00E06451"/>
    <w:rsid w:val="00E172C6"/>
    <w:rsid w:val="00E24309"/>
    <w:rsid w:val="00E53D82"/>
    <w:rsid w:val="00E9330A"/>
    <w:rsid w:val="00EC0B3B"/>
    <w:rsid w:val="00EE6B97"/>
    <w:rsid w:val="00F12C3B"/>
    <w:rsid w:val="00F2483A"/>
    <w:rsid w:val="00F26884"/>
    <w:rsid w:val="00F72ECC"/>
    <w:rsid w:val="00F8355F"/>
    <w:rsid w:val="00F8503B"/>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02EE03"/>
  <w15:docId w15:val="{3A3086D2-3712-4D75-8C2F-7DF50F60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457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5757"/>
    <w:rPr>
      <w:rFonts w:ascii="Calibri" w:hAnsi="Calibri" w:cs="Calibri"/>
      <w:noProof/>
      <w:lang w:val="en-US"/>
    </w:rPr>
  </w:style>
  <w:style w:type="paragraph" w:customStyle="1" w:styleId="EndNoteBibliography">
    <w:name w:val="EndNote Bibliography"/>
    <w:basedOn w:val="Normal"/>
    <w:link w:val="EndNoteBibliographyChar"/>
    <w:rsid w:val="00145757"/>
    <w:rPr>
      <w:rFonts w:ascii="Calibri" w:hAnsi="Calibri" w:cs="Calibri"/>
      <w:noProof/>
      <w:lang w:val="en-US"/>
    </w:rPr>
  </w:style>
  <w:style w:type="character" w:customStyle="1" w:styleId="EndNoteBibliographyChar">
    <w:name w:val="EndNote Bibliography Char"/>
    <w:basedOn w:val="DefaultParagraphFont"/>
    <w:link w:val="EndNoteBibliography"/>
    <w:rsid w:val="001457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44829889">
      <w:bodyDiv w:val="1"/>
      <w:marLeft w:val="0"/>
      <w:marRight w:val="0"/>
      <w:marTop w:val="0"/>
      <w:marBottom w:val="0"/>
      <w:divBdr>
        <w:top w:val="none" w:sz="0" w:space="0" w:color="auto"/>
        <w:left w:val="none" w:sz="0" w:space="0" w:color="auto"/>
        <w:bottom w:val="none" w:sz="0" w:space="0" w:color="auto"/>
        <w:right w:val="none" w:sz="0" w:space="0" w:color="auto"/>
      </w:divBdr>
    </w:div>
    <w:div w:id="589386622">
      <w:bodyDiv w:val="1"/>
      <w:marLeft w:val="0"/>
      <w:marRight w:val="0"/>
      <w:marTop w:val="0"/>
      <w:marBottom w:val="0"/>
      <w:divBdr>
        <w:top w:val="none" w:sz="0" w:space="0" w:color="auto"/>
        <w:left w:val="none" w:sz="0" w:space="0" w:color="auto"/>
        <w:bottom w:val="none" w:sz="0" w:space="0" w:color="auto"/>
        <w:right w:val="none" w:sz="0" w:space="0" w:color="auto"/>
      </w:divBdr>
    </w:div>
    <w:div w:id="682560134">
      <w:bodyDiv w:val="1"/>
      <w:marLeft w:val="0"/>
      <w:marRight w:val="0"/>
      <w:marTop w:val="0"/>
      <w:marBottom w:val="0"/>
      <w:divBdr>
        <w:top w:val="none" w:sz="0" w:space="0" w:color="auto"/>
        <w:left w:val="none" w:sz="0" w:space="0" w:color="auto"/>
        <w:bottom w:val="none" w:sz="0" w:space="0" w:color="auto"/>
        <w:right w:val="none" w:sz="0" w:space="0" w:color="auto"/>
      </w:divBdr>
    </w:div>
    <w:div w:id="726488161">
      <w:bodyDiv w:val="1"/>
      <w:marLeft w:val="0"/>
      <w:marRight w:val="0"/>
      <w:marTop w:val="0"/>
      <w:marBottom w:val="0"/>
      <w:divBdr>
        <w:top w:val="none" w:sz="0" w:space="0" w:color="auto"/>
        <w:left w:val="none" w:sz="0" w:space="0" w:color="auto"/>
        <w:bottom w:val="none" w:sz="0" w:space="0" w:color="auto"/>
        <w:right w:val="none" w:sz="0" w:space="0" w:color="auto"/>
      </w:divBdr>
    </w:div>
    <w:div w:id="768157855">
      <w:bodyDiv w:val="1"/>
      <w:marLeft w:val="0"/>
      <w:marRight w:val="0"/>
      <w:marTop w:val="0"/>
      <w:marBottom w:val="0"/>
      <w:divBdr>
        <w:top w:val="none" w:sz="0" w:space="0" w:color="auto"/>
        <w:left w:val="none" w:sz="0" w:space="0" w:color="auto"/>
        <w:bottom w:val="none" w:sz="0" w:space="0" w:color="auto"/>
        <w:right w:val="none" w:sz="0" w:space="0" w:color="auto"/>
      </w:divBdr>
    </w:div>
    <w:div w:id="811603735">
      <w:bodyDiv w:val="1"/>
      <w:marLeft w:val="0"/>
      <w:marRight w:val="0"/>
      <w:marTop w:val="0"/>
      <w:marBottom w:val="0"/>
      <w:divBdr>
        <w:top w:val="none" w:sz="0" w:space="0" w:color="auto"/>
        <w:left w:val="none" w:sz="0" w:space="0" w:color="auto"/>
        <w:bottom w:val="none" w:sz="0" w:space="0" w:color="auto"/>
        <w:right w:val="none" w:sz="0" w:space="0" w:color="auto"/>
      </w:divBdr>
    </w:div>
    <w:div w:id="1091243463">
      <w:bodyDiv w:val="1"/>
      <w:marLeft w:val="0"/>
      <w:marRight w:val="0"/>
      <w:marTop w:val="0"/>
      <w:marBottom w:val="0"/>
      <w:divBdr>
        <w:top w:val="none" w:sz="0" w:space="0" w:color="auto"/>
        <w:left w:val="none" w:sz="0" w:space="0" w:color="auto"/>
        <w:bottom w:val="none" w:sz="0" w:space="0" w:color="auto"/>
        <w:right w:val="none" w:sz="0" w:space="0" w:color="auto"/>
      </w:divBdr>
    </w:div>
    <w:div w:id="1095173806">
      <w:bodyDiv w:val="1"/>
      <w:marLeft w:val="0"/>
      <w:marRight w:val="0"/>
      <w:marTop w:val="0"/>
      <w:marBottom w:val="0"/>
      <w:divBdr>
        <w:top w:val="none" w:sz="0" w:space="0" w:color="auto"/>
        <w:left w:val="none" w:sz="0" w:space="0" w:color="auto"/>
        <w:bottom w:val="none" w:sz="0" w:space="0" w:color="auto"/>
        <w:right w:val="none" w:sz="0" w:space="0" w:color="auto"/>
      </w:divBdr>
    </w:div>
    <w:div w:id="1124541403">
      <w:bodyDiv w:val="1"/>
      <w:marLeft w:val="0"/>
      <w:marRight w:val="0"/>
      <w:marTop w:val="0"/>
      <w:marBottom w:val="0"/>
      <w:divBdr>
        <w:top w:val="none" w:sz="0" w:space="0" w:color="auto"/>
        <w:left w:val="none" w:sz="0" w:space="0" w:color="auto"/>
        <w:bottom w:val="none" w:sz="0" w:space="0" w:color="auto"/>
        <w:right w:val="none" w:sz="0" w:space="0" w:color="auto"/>
      </w:divBdr>
    </w:div>
    <w:div w:id="1416197816">
      <w:bodyDiv w:val="1"/>
      <w:marLeft w:val="0"/>
      <w:marRight w:val="0"/>
      <w:marTop w:val="0"/>
      <w:marBottom w:val="0"/>
      <w:divBdr>
        <w:top w:val="none" w:sz="0" w:space="0" w:color="auto"/>
        <w:left w:val="none" w:sz="0" w:space="0" w:color="auto"/>
        <w:bottom w:val="none" w:sz="0" w:space="0" w:color="auto"/>
        <w:right w:val="none" w:sz="0" w:space="0" w:color="auto"/>
      </w:divBdr>
    </w:div>
    <w:div w:id="1720739040">
      <w:bodyDiv w:val="1"/>
      <w:marLeft w:val="0"/>
      <w:marRight w:val="0"/>
      <w:marTop w:val="0"/>
      <w:marBottom w:val="0"/>
      <w:divBdr>
        <w:top w:val="none" w:sz="0" w:space="0" w:color="auto"/>
        <w:left w:val="none" w:sz="0" w:space="0" w:color="auto"/>
        <w:bottom w:val="none" w:sz="0" w:space="0" w:color="auto"/>
        <w:right w:val="none" w:sz="0" w:space="0" w:color="auto"/>
      </w:divBdr>
    </w:div>
    <w:div w:id="21181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22</TotalTime>
  <Pages>5</Pages>
  <Words>1834</Words>
  <Characters>10459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2021-05-07T09:02:00Z</dcterms:created>
  <dcterms:modified xsi:type="dcterms:W3CDTF">2021-05-12T09:41:00Z</dcterms:modified>
</cp:coreProperties>
</file>